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3B" w:rsidRPr="00B350CA" w:rsidRDefault="00780B3B" w:rsidP="00B350CA">
      <w:pPr>
        <w:ind w:left="1304"/>
        <w:jc w:val="center"/>
        <w:rPr>
          <w:rFonts w:asciiTheme="minorHAnsi" w:hAnsiTheme="minorHAnsi" w:cstheme="minorHAnsi"/>
          <w:b/>
          <w:bCs/>
          <w:spacing w:val="14"/>
          <w:sz w:val="52"/>
          <w:szCs w:val="52"/>
        </w:rPr>
      </w:pPr>
      <w:r w:rsidRPr="00B350CA">
        <w:rPr>
          <w:rFonts w:asciiTheme="minorHAnsi" w:hAnsiTheme="minorHAnsi" w:cstheme="minorHAnsi"/>
          <w:noProof/>
          <w:spacing w:val="14"/>
          <w:sz w:val="28"/>
          <w:szCs w:val="28"/>
        </w:rPr>
        <w:drawing>
          <wp:anchor distT="0" distB="0" distL="114300" distR="114300" simplePos="0" relativeHeight="251658240" behindDoc="1" locked="0" layoutInCell="1" allowOverlap="1">
            <wp:simplePos x="0" y="0"/>
            <wp:positionH relativeFrom="column">
              <wp:posOffset>-17780</wp:posOffset>
            </wp:positionH>
            <wp:positionV relativeFrom="paragraph">
              <wp:posOffset>0</wp:posOffset>
            </wp:positionV>
            <wp:extent cx="781200" cy="13752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oPorno_kostel.jpg"/>
                    <pic:cNvPicPr/>
                  </pic:nvPicPr>
                  <pic:blipFill rotWithShape="1">
                    <a:blip r:embed="rId8" cstate="print">
                      <a:extLst>
                        <a:ext uri="{28A0092B-C50C-407E-A947-70E740481C1C}">
                          <a14:useLocalDpi xmlns:a14="http://schemas.microsoft.com/office/drawing/2010/main" val="0"/>
                        </a:ext>
                      </a:extLst>
                    </a:blip>
                    <a:srcRect l="11864" t="2919" r="22301" b="8331"/>
                    <a:stretch/>
                  </pic:blipFill>
                  <pic:spPr bwMode="auto">
                    <a:xfrm>
                      <a:off x="0" y="0"/>
                      <a:ext cx="781200" cy="137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50CA">
        <w:rPr>
          <w:rFonts w:asciiTheme="minorHAnsi" w:hAnsiTheme="minorHAnsi" w:cstheme="minorHAnsi"/>
          <w:b/>
          <w:bCs/>
          <w:spacing w:val="14"/>
          <w:sz w:val="52"/>
          <w:szCs w:val="52"/>
        </w:rPr>
        <w:t xml:space="preserve">Římskokatolická farnost </w:t>
      </w:r>
    </w:p>
    <w:p w:rsidR="00223E79" w:rsidRPr="00B350CA" w:rsidRDefault="00780B3B" w:rsidP="00B350CA">
      <w:pPr>
        <w:ind w:left="1304"/>
        <w:jc w:val="center"/>
        <w:rPr>
          <w:rFonts w:asciiTheme="minorHAnsi" w:hAnsiTheme="minorHAnsi" w:cstheme="minorHAnsi"/>
          <w:b/>
          <w:bCs/>
          <w:sz w:val="36"/>
          <w:szCs w:val="36"/>
        </w:rPr>
      </w:pPr>
      <w:r w:rsidRPr="00B350CA">
        <w:rPr>
          <w:rFonts w:asciiTheme="minorHAnsi" w:hAnsiTheme="minorHAnsi" w:cstheme="minorHAnsi"/>
          <w:b/>
          <w:bCs/>
          <w:sz w:val="36"/>
          <w:szCs w:val="36"/>
        </w:rPr>
        <w:t>u kostela sv. Ludmily Praha – Chvaly</w:t>
      </w:r>
    </w:p>
    <w:p w:rsidR="004616CC" w:rsidRPr="00B350CA" w:rsidRDefault="00780B3B" w:rsidP="00B350CA">
      <w:pPr>
        <w:ind w:left="1304"/>
        <w:jc w:val="center"/>
        <w:rPr>
          <w:rFonts w:asciiTheme="minorHAnsi" w:hAnsiTheme="minorHAnsi" w:cstheme="minorHAnsi"/>
          <w:sz w:val="28"/>
          <w:szCs w:val="28"/>
        </w:rPr>
      </w:pPr>
      <w:r w:rsidRPr="00B350CA">
        <w:rPr>
          <w:rFonts w:asciiTheme="minorHAnsi" w:hAnsiTheme="minorHAnsi" w:cstheme="minorHAnsi"/>
          <w:sz w:val="28"/>
          <w:szCs w:val="28"/>
        </w:rPr>
        <w:t>Na Chvalské tvrzi 860/1, 193 00 Praha 20</w:t>
      </w:r>
      <w:r w:rsidR="004616CC" w:rsidRPr="00B350CA">
        <w:rPr>
          <w:rFonts w:asciiTheme="minorHAnsi" w:hAnsiTheme="minorHAnsi" w:cstheme="minorHAnsi"/>
          <w:sz w:val="28"/>
          <w:szCs w:val="28"/>
        </w:rPr>
        <w:t xml:space="preserve"> –</w:t>
      </w:r>
      <w:r w:rsidRPr="00B350CA">
        <w:rPr>
          <w:rFonts w:asciiTheme="minorHAnsi" w:hAnsiTheme="minorHAnsi" w:cstheme="minorHAnsi"/>
          <w:sz w:val="28"/>
          <w:szCs w:val="28"/>
        </w:rPr>
        <w:t xml:space="preserve"> Horní Počernice</w:t>
      </w:r>
    </w:p>
    <w:p w:rsidR="004616CC" w:rsidRPr="00B350CA" w:rsidRDefault="00780B3B" w:rsidP="00B350CA">
      <w:pPr>
        <w:ind w:left="1304"/>
        <w:jc w:val="center"/>
        <w:rPr>
          <w:rFonts w:asciiTheme="minorHAnsi" w:hAnsiTheme="minorHAnsi" w:cstheme="minorHAnsi"/>
          <w:sz w:val="28"/>
          <w:szCs w:val="28"/>
        </w:rPr>
      </w:pPr>
      <w:r w:rsidRPr="00B350CA">
        <w:rPr>
          <w:rFonts w:asciiTheme="minorHAnsi" w:hAnsiTheme="minorHAnsi" w:cstheme="minorHAnsi"/>
          <w:sz w:val="28"/>
          <w:szCs w:val="28"/>
        </w:rPr>
        <w:t xml:space="preserve">IČO: 63111357, </w:t>
      </w:r>
      <w:r w:rsidR="004616CC" w:rsidRPr="00B350CA">
        <w:rPr>
          <w:rFonts w:asciiTheme="minorHAnsi" w:hAnsiTheme="minorHAnsi" w:cstheme="minorHAnsi"/>
          <w:sz w:val="28"/>
          <w:szCs w:val="28"/>
        </w:rPr>
        <w:t>FIO banka účet č.: 2401508103/2010</w:t>
      </w:r>
    </w:p>
    <w:p w:rsidR="00780B3B" w:rsidRPr="00B350CA" w:rsidRDefault="004616CC" w:rsidP="00B350CA">
      <w:pPr>
        <w:pBdr>
          <w:bottom w:val="single" w:sz="4" w:space="1" w:color="auto"/>
        </w:pBdr>
        <w:jc w:val="center"/>
        <w:rPr>
          <w:rFonts w:asciiTheme="minorHAnsi" w:hAnsiTheme="minorHAnsi" w:cstheme="minorHAnsi"/>
          <w:b/>
          <w:bCs/>
        </w:rPr>
      </w:pPr>
      <w:r w:rsidRPr="00B350CA">
        <w:rPr>
          <w:rFonts w:asciiTheme="minorHAnsi" w:hAnsiTheme="minorHAnsi" w:cstheme="minorHAnsi"/>
          <w:sz w:val="28"/>
          <w:szCs w:val="28"/>
        </w:rPr>
        <w:tab/>
        <w:t xml:space="preserve">          </w:t>
      </w:r>
      <w:r w:rsidR="00780B3B" w:rsidRPr="00B350CA">
        <w:rPr>
          <w:rFonts w:asciiTheme="minorHAnsi" w:hAnsiTheme="minorHAnsi" w:cstheme="minorHAnsi"/>
          <w:b/>
        </w:rPr>
        <w:t>http://www.chvaly.farnost.cz</w:t>
      </w:r>
      <w:r w:rsidR="00FE6820" w:rsidRPr="00B350CA">
        <w:rPr>
          <w:rFonts w:asciiTheme="minorHAnsi" w:hAnsiTheme="minorHAnsi" w:cstheme="minorHAnsi"/>
          <w:b/>
        </w:rPr>
        <w:t xml:space="preserve">, </w:t>
      </w:r>
      <w:proofErr w:type="spellStart"/>
      <w:r w:rsidR="00FE6820" w:rsidRPr="00B350CA">
        <w:rPr>
          <w:rFonts w:asciiTheme="minorHAnsi" w:hAnsiTheme="minorHAnsi" w:cstheme="minorHAnsi"/>
          <w:b/>
        </w:rPr>
        <w:t>IDS</w:t>
      </w:r>
      <w:proofErr w:type="spellEnd"/>
      <w:r w:rsidR="00FE6820" w:rsidRPr="00B350CA">
        <w:rPr>
          <w:rFonts w:asciiTheme="minorHAnsi" w:hAnsiTheme="minorHAnsi" w:cstheme="minorHAnsi"/>
          <w:b/>
        </w:rPr>
        <w:t xml:space="preserve">: </w:t>
      </w:r>
      <w:proofErr w:type="spellStart"/>
      <w:r w:rsidR="00FE6820" w:rsidRPr="00B350CA">
        <w:rPr>
          <w:rFonts w:asciiTheme="minorHAnsi" w:hAnsiTheme="minorHAnsi" w:cstheme="minorHAnsi"/>
          <w:b/>
        </w:rPr>
        <w:t>pwrm2ap</w:t>
      </w:r>
      <w:proofErr w:type="spellEnd"/>
    </w:p>
    <w:p w:rsidR="00E175AA" w:rsidRPr="00B350CA" w:rsidRDefault="00E175AA" w:rsidP="00B350CA">
      <w:pPr>
        <w:rPr>
          <w:rFonts w:asciiTheme="minorHAnsi" w:hAnsiTheme="minorHAnsi" w:cstheme="minorHAnsi"/>
        </w:rPr>
      </w:pPr>
    </w:p>
    <w:p w:rsidR="00061213" w:rsidRPr="00B350CA" w:rsidRDefault="00EA3404" w:rsidP="00B350CA">
      <w:pPr>
        <w:pStyle w:val="Default"/>
        <w:rPr>
          <w:rFonts w:asciiTheme="minorHAnsi" w:hAnsiTheme="minorHAnsi" w:cstheme="minorHAnsi"/>
        </w:rPr>
      </w:pPr>
      <w:proofErr w:type="spellStart"/>
      <w:r>
        <w:rPr>
          <w:rFonts w:asciiTheme="minorHAnsi" w:hAnsiTheme="minorHAnsi" w:cstheme="minorHAnsi"/>
        </w:rPr>
        <w:t>Čj</w:t>
      </w:r>
      <w:proofErr w:type="spellEnd"/>
      <w:r>
        <w:rPr>
          <w:rFonts w:asciiTheme="minorHAnsi" w:hAnsiTheme="minorHAnsi" w:cstheme="minorHAnsi"/>
        </w:rPr>
        <w:t>: 2019020</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00061213" w:rsidRPr="00B350CA">
        <w:rPr>
          <w:rFonts w:asciiTheme="minorHAnsi" w:hAnsiTheme="minorHAnsi" w:cstheme="minorHAnsi"/>
        </w:rPr>
        <w:t xml:space="preserve">raze – na Chvalech dne </w:t>
      </w:r>
      <w:r>
        <w:rPr>
          <w:rFonts w:asciiTheme="minorHAnsi" w:hAnsiTheme="minorHAnsi" w:cstheme="minorHAnsi"/>
        </w:rPr>
        <w:t>6. prosince 2019</w:t>
      </w:r>
    </w:p>
    <w:p w:rsidR="00061213" w:rsidRPr="00B350CA" w:rsidRDefault="00061213" w:rsidP="00B350CA">
      <w:pPr>
        <w:pStyle w:val="Default"/>
        <w:rPr>
          <w:rFonts w:asciiTheme="minorHAnsi" w:hAnsiTheme="minorHAnsi" w:cstheme="minorHAnsi"/>
          <w:b/>
          <w:bCs/>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Věc: Výzva </w:t>
      </w:r>
      <w:r w:rsidR="00EE0E9E" w:rsidRPr="00B350CA">
        <w:rPr>
          <w:rFonts w:asciiTheme="minorHAnsi" w:hAnsiTheme="minorHAnsi" w:cstheme="minorHAnsi"/>
          <w:b/>
          <w:bCs/>
        </w:rPr>
        <w:t>k</w:t>
      </w:r>
      <w:r w:rsidR="00EE0E9E">
        <w:rPr>
          <w:rFonts w:asciiTheme="minorHAnsi" w:hAnsiTheme="minorHAnsi" w:cstheme="minorHAnsi"/>
          <w:b/>
          <w:bCs/>
        </w:rPr>
        <w:t> </w:t>
      </w:r>
      <w:r w:rsidR="00EE0E9E" w:rsidRPr="00B350CA">
        <w:rPr>
          <w:rFonts w:asciiTheme="minorHAnsi" w:hAnsiTheme="minorHAnsi" w:cstheme="minorHAnsi"/>
          <w:b/>
          <w:bCs/>
        </w:rPr>
        <w:t>p</w:t>
      </w:r>
      <w:r w:rsidRPr="00B350CA">
        <w:rPr>
          <w:rFonts w:asciiTheme="minorHAnsi" w:hAnsiTheme="minorHAnsi" w:cstheme="minorHAnsi"/>
          <w:b/>
          <w:bCs/>
        </w:rPr>
        <w:t xml:space="preserve">odání nabídky </w:t>
      </w:r>
      <w:r w:rsidR="00EE0E9E" w:rsidRPr="00B350CA">
        <w:rPr>
          <w:rFonts w:asciiTheme="minorHAnsi" w:hAnsiTheme="minorHAnsi" w:cstheme="minorHAnsi"/>
          <w:b/>
          <w:bCs/>
        </w:rPr>
        <w:t>k</w:t>
      </w:r>
      <w:r w:rsidR="00EE0E9E">
        <w:rPr>
          <w:rFonts w:asciiTheme="minorHAnsi" w:hAnsiTheme="minorHAnsi" w:cstheme="minorHAnsi"/>
          <w:b/>
          <w:bCs/>
        </w:rPr>
        <w:t> </w:t>
      </w:r>
      <w:r w:rsidR="00EE0E9E" w:rsidRPr="00B350CA">
        <w:rPr>
          <w:rFonts w:asciiTheme="minorHAnsi" w:hAnsiTheme="minorHAnsi" w:cstheme="minorHAnsi"/>
          <w:b/>
          <w:bCs/>
        </w:rPr>
        <w:t>ú</w:t>
      </w:r>
      <w:r w:rsidRPr="00B350CA">
        <w:rPr>
          <w:rFonts w:asciiTheme="minorHAnsi" w:hAnsiTheme="minorHAnsi" w:cstheme="minorHAnsi"/>
          <w:b/>
          <w:bCs/>
        </w:rPr>
        <w:t xml:space="preserve">časti na zadávacím řízení realizaci akce: </w:t>
      </w:r>
    </w:p>
    <w:p w:rsidR="00061213" w:rsidRPr="00B350CA" w:rsidRDefault="00061213" w:rsidP="00B350CA">
      <w:pPr>
        <w:pStyle w:val="Default"/>
        <w:rPr>
          <w:rFonts w:asciiTheme="minorHAnsi" w:hAnsiTheme="minorHAnsi" w:cstheme="minorHAnsi"/>
          <w:b/>
          <w:bCs/>
          <w:sz w:val="32"/>
          <w:szCs w:val="32"/>
        </w:rPr>
      </w:pPr>
    </w:p>
    <w:p w:rsidR="00EA3404" w:rsidRDefault="00061213" w:rsidP="00EA3404">
      <w:pPr>
        <w:pStyle w:val="Default"/>
        <w:pBdr>
          <w:top w:val="single" w:sz="24" w:space="1" w:color="auto"/>
          <w:left w:val="single" w:sz="24" w:space="4" w:color="auto"/>
          <w:bottom w:val="single" w:sz="24" w:space="1" w:color="auto"/>
          <w:right w:val="single" w:sz="24" w:space="4" w:color="auto"/>
        </w:pBdr>
        <w:jc w:val="center"/>
        <w:rPr>
          <w:rFonts w:asciiTheme="minorHAnsi" w:hAnsiTheme="minorHAnsi" w:cstheme="minorHAnsi"/>
          <w:b/>
          <w:bCs/>
          <w:sz w:val="31"/>
          <w:szCs w:val="31"/>
        </w:rPr>
      </w:pPr>
      <w:r w:rsidRPr="00EA3404">
        <w:rPr>
          <w:rFonts w:asciiTheme="minorHAnsi" w:hAnsiTheme="minorHAnsi" w:cstheme="minorHAnsi"/>
          <w:b/>
          <w:bCs/>
          <w:sz w:val="31"/>
          <w:szCs w:val="31"/>
        </w:rPr>
        <w:t xml:space="preserve">Zhotovení </w:t>
      </w:r>
      <w:r w:rsidR="00304397" w:rsidRPr="00EA3404">
        <w:rPr>
          <w:rFonts w:asciiTheme="minorHAnsi" w:hAnsiTheme="minorHAnsi" w:cstheme="minorHAnsi"/>
          <w:b/>
          <w:bCs/>
          <w:sz w:val="31"/>
          <w:szCs w:val="31"/>
        </w:rPr>
        <w:t xml:space="preserve">studie </w:t>
      </w:r>
      <w:r w:rsidR="00EE0E9E" w:rsidRPr="00EA3404">
        <w:rPr>
          <w:rFonts w:asciiTheme="minorHAnsi" w:hAnsiTheme="minorHAnsi" w:cstheme="minorHAnsi"/>
          <w:b/>
          <w:bCs/>
          <w:sz w:val="31"/>
          <w:szCs w:val="31"/>
        </w:rPr>
        <w:t>a p</w:t>
      </w:r>
      <w:r w:rsidRPr="00EA3404">
        <w:rPr>
          <w:rFonts w:asciiTheme="minorHAnsi" w:hAnsiTheme="minorHAnsi" w:cstheme="minorHAnsi"/>
          <w:b/>
          <w:bCs/>
          <w:sz w:val="31"/>
          <w:szCs w:val="31"/>
        </w:rPr>
        <w:t xml:space="preserve">rojektové dokumentace pro </w:t>
      </w:r>
      <w:r w:rsidR="00304397" w:rsidRPr="00EA3404">
        <w:rPr>
          <w:rFonts w:asciiTheme="minorHAnsi" w:hAnsiTheme="minorHAnsi" w:cstheme="minorHAnsi"/>
          <w:b/>
          <w:bCs/>
          <w:sz w:val="31"/>
          <w:szCs w:val="31"/>
        </w:rPr>
        <w:t xml:space="preserve">ohlášení stavby nebo </w:t>
      </w:r>
      <w:r w:rsidRPr="00EA3404">
        <w:rPr>
          <w:rFonts w:asciiTheme="minorHAnsi" w:hAnsiTheme="minorHAnsi" w:cstheme="minorHAnsi"/>
          <w:b/>
          <w:bCs/>
          <w:sz w:val="31"/>
          <w:szCs w:val="31"/>
        </w:rPr>
        <w:t>stavební</w:t>
      </w:r>
      <w:r w:rsidR="00304397" w:rsidRPr="00EA3404">
        <w:rPr>
          <w:rFonts w:asciiTheme="minorHAnsi" w:hAnsiTheme="minorHAnsi" w:cstheme="minorHAnsi"/>
          <w:b/>
          <w:bCs/>
          <w:sz w:val="31"/>
          <w:szCs w:val="31"/>
        </w:rPr>
        <w:t>ho</w:t>
      </w:r>
      <w:r w:rsidRPr="00EA3404">
        <w:rPr>
          <w:rFonts w:asciiTheme="minorHAnsi" w:hAnsiTheme="minorHAnsi" w:cstheme="minorHAnsi"/>
          <w:b/>
          <w:bCs/>
          <w:sz w:val="31"/>
          <w:szCs w:val="31"/>
        </w:rPr>
        <w:t xml:space="preserve"> povolení </w:t>
      </w:r>
      <w:r w:rsidR="00304397" w:rsidRPr="00EA3404">
        <w:rPr>
          <w:rFonts w:asciiTheme="minorHAnsi" w:hAnsiTheme="minorHAnsi" w:cstheme="minorHAnsi"/>
          <w:b/>
          <w:bCs/>
          <w:sz w:val="31"/>
          <w:szCs w:val="31"/>
        </w:rPr>
        <w:t xml:space="preserve">v podrobnosti pro výběr zhotovitele </w:t>
      </w:r>
      <w:r w:rsidRPr="00EA3404">
        <w:rPr>
          <w:rFonts w:asciiTheme="minorHAnsi" w:hAnsiTheme="minorHAnsi" w:cstheme="minorHAnsi"/>
          <w:b/>
          <w:bCs/>
          <w:sz w:val="31"/>
          <w:szCs w:val="31"/>
        </w:rPr>
        <w:t>stavby</w:t>
      </w:r>
    </w:p>
    <w:p w:rsidR="00061213" w:rsidRPr="00EA3404" w:rsidRDefault="00061213" w:rsidP="00EA3404">
      <w:pPr>
        <w:pStyle w:val="Default"/>
        <w:pBdr>
          <w:top w:val="single" w:sz="24" w:space="1" w:color="auto"/>
          <w:left w:val="single" w:sz="24" w:space="4" w:color="auto"/>
          <w:bottom w:val="single" w:sz="24" w:space="1" w:color="auto"/>
          <w:right w:val="single" w:sz="24" w:space="4" w:color="auto"/>
        </w:pBdr>
        <w:jc w:val="center"/>
        <w:rPr>
          <w:rFonts w:asciiTheme="minorHAnsi" w:hAnsiTheme="minorHAnsi" w:cstheme="minorHAnsi"/>
          <w:b/>
          <w:bCs/>
          <w:sz w:val="31"/>
          <w:szCs w:val="31"/>
        </w:rPr>
      </w:pPr>
      <w:r w:rsidRPr="00EA3404">
        <w:rPr>
          <w:rFonts w:asciiTheme="minorHAnsi" w:hAnsiTheme="minorHAnsi" w:cstheme="minorHAnsi"/>
          <w:b/>
          <w:bCs/>
          <w:sz w:val="31"/>
          <w:szCs w:val="31"/>
        </w:rPr>
        <w:t xml:space="preserve">„Rekonstrukce fary </w:t>
      </w:r>
      <w:r w:rsidR="00304397" w:rsidRPr="00EA3404">
        <w:rPr>
          <w:rFonts w:asciiTheme="minorHAnsi" w:hAnsiTheme="minorHAnsi" w:cstheme="minorHAnsi"/>
          <w:b/>
          <w:bCs/>
          <w:sz w:val="31"/>
          <w:szCs w:val="31"/>
        </w:rPr>
        <w:t xml:space="preserve">na </w:t>
      </w:r>
      <w:r w:rsidRPr="00EA3404">
        <w:rPr>
          <w:rFonts w:asciiTheme="minorHAnsi" w:hAnsiTheme="minorHAnsi" w:cstheme="minorHAnsi"/>
          <w:b/>
          <w:bCs/>
          <w:sz w:val="31"/>
          <w:szCs w:val="31"/>
        </w:rPr>
        <w:t>Chval</w:t>
      </w:r>
      <w:r w:rsidR="00304397" w:rsidRPr="00EA3404">
        <w:rPr>
          <w:rFonts w:asciiTheme="minorHAnsi" w:hAnsiTheme="minorHAnsi" w:cstheme="minorHAnsi"/>
          <w:b/>
          <w:bCs/>
          <w:sz w:val="31"/>
          <w:szCs w:val="31"/>
        </w:rPr>
        <w:t>ech</w:t>
      </w:r>
      <w:r w:rsidRPr="00EA3404">
        <w:rPr>
          <w:rFonts w:asciiTheme="minorHAnsi" w:hAnsiTheme="minorHAnsi" w:cstheme="minorHAnsi"/>
          <w:b/>
          <w:bCs/>
          <w:sz w:val="31"/>
          <w:szCs w:val="31"/>
        </w:rPr>
        <w:t>“</w:t>
      </w:r>
    </w:p>
    <w:p w:rsidR="00061213" w:rsidRPr="00B350CA" w:rsidRDefault="00061213" w:rsidP="00B350CA">
      <w:pPr>
        <w:pStyle w:val="Default"/>
        <w:rPr>
          <w:rFonts w:asciiTheme="minorHAnsi" w:hAnsiTheme="minorHAnsi" w:cstheme="minorHAnsi"/>
          <w:sz w:val="32"/>
          <w:szCs w:val="32"/>
        </w:rPr>
      </w:pPr>
    </w:p>
    <w:p w:rsidR="00061213" w:rsidRPr="00B350CA" w:rsidRDefault="00061213" w:rsidP="00B350CA">
      <w:pPr>
        <w:pStyle w:val="Default"/>
        <w:rPr>
          <w:rFonts w:asciiTheme="minorHAnsi" w:hAnsiTheme="minorHAnsi" w:cstheme="minorHAnsi"/>
          <w:b/>
          <w:bCs/>
        </w:rPr>
      </w:pPr>
      <w:r w:rsidRPr="00B350CA">
        <w:rPr>
          <w:rFonts w:asciiTheme="minorHAnsi" w:hAnsiTheme="minorHAnsi" w:cstheme="minorHAnsi"/>
          <w:b/>
          <w:bCs/>
        </w:rPr>
        <w:t>Zadavatel:</w:t>
      </w:r>
      <w:r w:rsidRPr="00B350CA">
        <w:rPr>
          <w:rFonts w:asciiTheme="minorHAnsi" w:hAnsiTheme="minorHAnsi" w:cstheme="minorHAnsi"/>
          <w:b/>
          <w:bCs/>
        </w:rPr>
        <w:tab/>
        <w:t>Římskokatolická farnost u kostela sv. Ludmily Praha – Chvaly</w:t>
      </w:r>
    </w:p>
    <w:p w:rsidR="00061213" w:rsidRPr="00B350CA" w:rsidRDefault="00061213" w:rsidP="00B350CA">
      <w:pPr>
        <w:pStyle w:val="Default"/>
        <w:rPr>
          <w:rFonts w:asciiTheme="minorHAnsi" w:hAnsiTheme="minorHAnsi" w:cstheme="minorHAnsi"/>
          <w:b/>
          <w:bCs/>
        </w:rPr>
      </w:pPr>
      <w:r w:rsidRPr="00B350CA">
        <w:rPr>
          <w:rFonts w:asciiTheme="minorHAnsi" w:hAnsiTheme="minorHAnsi" w:cstheme="minorHAnsi"/>
          <w:b/>
          <w:bCs/>
        </w:rPr>
        <w:tab/>
      </w:r>
      <w:r w:rsidRPr="00B350CA">
        <w:rPr>
          <w:rFonts w:asciiTheme="minorHAnsi" w:hAnsiTheme="minorHAnsi" w:cstheme="minorHAnsi"/>
          <w:b/>
          <w:bCs/>
        </w:rPr>
        <w:tab/>
        <w:t>Na Chvalské tvrzi 860/1, 193 00 Praha 20 – Horní Počernice</w:t>
      </w:r>
    </w:p>
    <w:p w:rsidR="00061213" w:rsidRPr="00B350CA" w:rsidRDefault="00061213" w:rsidP="00B350CA">
      <w:pPr>
        <w:pStyle w:val="Default"/>
        <w:rPr>
          <w:rFonts w:asciiTheme="minorHAnsi" w:hAnsiTheme="minorHAnsi" w:cstheme="minorHAnsi"/>
          <w:b/>
          <w:bCs/>
        </w:rPr>
      </w:pPr>
      <w:r w:rsidRPr="00B350CA">
        <w:rPr>
          <w:rFonts w:asciiTheme="minorHAnsi" w:hAnsiTheme="minorHAnsi" w:cstheme="minorHAnsi"/>
          <w:b/>
          <w:bCs/>
        </w:rPr>
        <w:tab/>
      </w:r>
      <w:r w:rsidRPr="00B350CA">
        <w:rPr>
          <w:rFonts w:asciiTheme="minorHAnsi" w:hAnsiTheme="minorHAnsi" w:cstheme="minorHAnsi"/>
          <w:b/>
          <w:bCs/>
        </w:rPr>
        <w:tab/>
        <w:t>IČO: 63111357,</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ab/>
      </w:r>
      <w:r w:rsidRPr="00B350CA">
        <w:rPr>
          <w:rFonts w:asciiTheme="minorHAnsi" w:hAnsiTheme="minorHAnsi" w:cstheme="minorHAnsi"/>
        </w:rPr>
        <w:tab/>
        <w:t xml:space="preserve">zastoupený administrátorem Dr. Vojtěchem Eliášem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ab/>
      </w:r>
      <w:r w:rsidRPr="00B350CA">
        <w:rPr>
          <w:rFonts w:asciiTheme="minorHAnsi" w:hAnsiTheme="minorHAnsi" w:cstheme="minorHAnsi"/>
        </w:rPr>
        <w:tab/>
        <w:t>tel.: 605 077 138, e-mail: kontakt@chvaly.farnost.cz</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 účelem zadání zakázky Vás </w:t>
      </w:r>
    </w:p>
    <w:p w:rsidR="00061213" w:rsidRPr="00B350CA" w:rsidRDefault="00EE0E9E" w:rsidP="00B350CA">
      <w:pPr>
        <w:pStyle w:val="Default"/>
        <w:jc w:val="center"/>
        <w:rPr>
          <w:rFonts w:asciiTheme="minorHAnsi" w:hAnsiTheme="minorHAnsi" w:cstheme="minorHAnsi"/>
        </w:rPr>
      </w:pPr>
      <w:r w:rsidRPr="00B350CA">
        <w:rPr>
          <w:rFonts w:asciiTheme="minorHAnsi" w:hAnsiTheme="minorHAnsi" w:cstheme="minorHAnsi"/>
          <w:b/>
          <w:bCs/>
        </w:rPr>
        <w:t>v</w:t>
      </w:r>
      <w:r>
        <w:rPr>
          <w:rFonts w:asciiTheme="minorHAnsi" w:hAnsiTheme="minorHAnsi" w:cstheme="minorHAnsi"/>
          <w:b/>
          <w:bCs/>
        </w:rPr>
        <w:t> </w:t>
      </w:r>
      <w:r w:rsidRPr="00B350CA">
        <w:rPr>
          <w:rFonts w:asciiTheme="minorHAnsi" w:hAnsiTheme="minorHAnsi" w:cstheme="minorHAnsi"/>
          <w:b/>
          <w:bCs/>
        </w:rPr>
        <w:t>y</w:t>
      </w:r>
      <w:r w:rsidR="00061213" w:rsidRPr="00B350CA">
        <w:rPr>
          <w:rFonts w:asciiTheme="minorHAnsi" w:hAnsiTheme="minorHAnsi" w:cstheme="minorHAnsi"/>
          <w:b/>
          <w:bCs/>
        </w:rPr>
        <w:t xml:space="preserve"> </w:t>
      </w:r>
      <w:r w:rsidRPr="00B350CA">
        <w:rPr>
          <w:rFonts w:asciiTheme="minorHAnsi" w:hAnsiTheme="minorHAnsi" w:cstheme="minorHAnsi"/>
          <w:b/>
          <w:bCs/>
        </w:rPr>
        <w:t>z</w:t>
      </w:r>
      <w:r>
        <w:rPr>
          <w:rFonts w:asciiTheme="minorHAnsi" w:hAnsiTheme="minorHAnsi" w:cstheme="minorHAnsi"/>
          <w:b/>
          <w:bCs/>
        </w:rPr>
        <w:t> </w:t>
      </w:r>
      <w:r w:rsidRPr="00B350CA">
        <w:rPr>
          <w:rFonts w:asciiTheme="minorHAnsi" w:hAnsiTheme="minorHAnsi" w:cstheme="minorHAnsi"/>
          <w:b/>
          <w:bCs/>
        </w:rPr>
        <w:t>ý</w:t>
      </w:r>
      <w:r w:rsidR="00EA3404">
        <w:rPr>
          <w:rFonts w:asciiTheme="minorHAnsi" w:hAnsiTheme="minorHAnsi" w:cstheme="minorHAnsi"/>
          <w:b/>
          <w:bCs/>
        </w:rPr>
        <w:t> </w:t>
      </w:r>
      <w:r w:rsidR="00EA3404" w:rsidRPr="00B350CA">
        <w:rPr>
          <w:rFonts w:asciiTheme="minorHAnsi" w:hAnsiTheme="minorHAnsi" w:cstheme="minorHAnsi"/>
          <w:b/>
          <w:bCs/>
        </w:rPr>
        <w:t xml:space="preserve"> </w:t>
      </w:r>
      <w:r w:rsidRPr="00B350CA">
        <w:rPr>
          <w:rFonts w:asciiTheme="minorHAnsi" w:hAnsiTheme="minorHAnsi" w:cstheme="minorHAnsi"/>
          <w:b/>
          <w:bCs/>
        </w:rPr>
        <w:t>v</w:t>
      </w:r>
      <w:r>
        <w:rPr>
          <w:rFonts w:asciiTheme="minorHAnsi" w:hAnsiTheme="minorHAnsi" w:cstheme="minorHAnsi"/>
          <w:b/>
          <w:bCs/>
        </w:rPr>
        <w:t> </w:t>
      </w:r>
      <w:r w:rsidRPr="00B350CA">
        <w:rPr>
          <w:rFonts w:asciiTheme="minorHAnsi" w:hAnsiTheme="minorHAnsi" w:cstheme="minorHAnsi"/>
          <w:b/>
          <w:bCs/>
        </w:rPr>
        <w:t>á</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jako uchazeče </w:t>
      </w:r>
      <w:r w:rsidR="00EE0E9E" w:rsidRPr="00B350CA">
        <w:rPr>
          <w:rFonts w:asciiTheme="minorHAnsi" w:hAnsiTheme="minorHAnsi" w:cstheme="minorHAnsi"/>
        </w:rPr>
        <w:t>k</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odání nabídky na zajištění potřebných prací spojených s rekonstrukcí budovy fary.</w:t>
      </w:r>
    </w:p>
    <w:p w:rsidR="00061213" w:rsidRPr="00B350CA" w:rsidRDefault="00061213" w:rsidP="00B350CA">
      <w:pPr>
        <w:pStyle w:val="Default"/>
        <w:rPr>
          <w:rFonts w:asciiTheme="minorHAnsi" w:hAnsiTheme="minorHAnsi" w:cstheme="minorHAnsi"/>
          <w:b/>
          <w:bCs/>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1. Vymezení předmětu plnění zakázky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Předmětem zakázky na služby (dále jen „zakázka“) je </w:t>
      </w:r>
      <w:r w:rsidRPr="00B350CA">
        <w:rPr>
          <w:rFonts w:asciiTheme="minorHAnsi" w:hAnsiTheme="minorHAnsi" w:cstheme="minorHAnsi"/>
          <w:b/>
          <w:bCs/>
        </w:rPr>
        <w:t xml:space="preserve">zhotovení </w:t>
      </w:r>
      <w:r w:rsidR="00304397" w:rsidRPr="00B350CA">
        <w:rPr>
          <w:rFonts w:asciiTheme="minorHAnsi" w:hAnsiTheme="minorHAnsi" w:cstheme="minorHAnsi"/>
          <w:b/>
          <w:bCs/>
        </w:rPr>
        <w:t xml:space="preserve">studie </w:t>
      </w:r>
      <w:r w:rsidR="00EE0E9E" w:rsidRPr="00B350CA">
        <w:rPr>
          <w:rFonts w:asciiTheme="minorHAnsi" w:hAnsiTheme="minorHAnsi" w:cstheme="minorHAnsi"/>
          <w:b/>
          <w:bCs/>
        </w:rPr>
        <w:t>a</w:t>
      </w:r>
      <w:r w:rsidR="00EE0E9E">
        <w:rPr>
          <w:rFonts w:asciiTheme="minorHAnsi" w:hAnsiTheme="minorHAnsi" w:cstheme="minorHAnsi"/>
          <w:b/>
          <w:bCs/>
        </w:rPr>
        <w:t> </w:t>
      </w:r>
      <w:r w:rsidR="00EE0E9E" w:rsidRPr="00B350CA">
        <w:rPr>
          <w:rFonts w:asciiTheme="minorHAnsi" w:hAnsiTheme="minorHAnsi" w:cstheme="minorHAnsi"/>
          <w:b/>
          <w:bCs/>
        </w:rPr>
        <w:t>p</w:t>
      </w:r>
      <w:r w:rsidR="00304397" w:rsidRPr="00B350CA">
        <w:rPr>
          <w:rFonts w:asciiTheme="minorHAnsi" w:hAnsiTheme="minorHAnsi" w:cstheme="minorHAnsi"/>
          <w:b/>
          <w:bCs/>
        </w:rPr>
        <w:t>rojektové dokumentace pro ohlášení stavby nebo stavebního povolení v podrobnosti pro výběr zhotovitele stavby „Rekonstrukce fary na Chvalech“</w:t>
      </w:r>
      <w:r w:rsidRPr="00B350CA">
        <w:rPr>
          <w:rFonts w:asciiTheme="minorHAnsi" w:hAnsiTheme="minorHAnsi" w:cstheme="minorHAnsi"/>
        </w:rPr>
        <w:t xml:space="preserve">. </w:t>
      </w:r>
    </w:p>
    <w:p w:rsidR="00061213" w:rsidRPr="00B350CA" w:rsidRDefault="00061213" w:rsidP="00B350CA">
      <w:pPr>
        <w:pStyle w:val="Default"/>
        <w:rPr>
          <w:rFonts w:asciiTheme="minorHAnsi" w:hAnsiTheme="minorHAnsi" w:cstheme="minorHAnsi"/>
        </w:rPr>
      </w:pPr>
    </w:p>
    <w:p w:rsidR="00623DA3" w:rsidRPr="00B350CA" w:rsidRDefault="00623DA3" w:rsidP="00B350CA">
      <w:pPr>
        <w:rPr>
          <w:rFonts w:asciiTheme="minorHAnsi" w:hAnsiTheme="minorHAnsi" w:cstheme="minorHAnsi"/>
          <w:b/>
        </w:rPr>
      </w:pPr>
      <w:r w:rsidRPr="00B350CA">
        <w:rPr>
          <w:rFonts w:asciiTheme="minorHAnsi" w:hAnsiTheme="minorHAnsi" w:cstheme="minorHAnsi"/>
          <w:b/>
        </w:rPr>
        <w:t xml:space="preserve">Rozsah řešeného území </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Objekt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ozemek stavby se nachází na území Prahy 20 – Horní Počernice v části Chvaly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 xml:space="preserve"> těsné blízkosti chvalského zámku. Jedná se o rekonstrukci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řístavbu stávající farní budovy v ulici Na Chvalské tvrzi. Objekt pochází z počátku 20. století.</w:t>
      </w:r>
    </w:p>
    <w:p w:rsidR="00623DA3" w:rsidRPr="00B350CA" w:rsidRDefault="00623DA3" w:rsidP="00B350CA">
      <w:pPr>
        <w:rPr>
          <w:rFonts w:asciiTheme="minorHAnsi" w:hAnsiTheme="minorHAnsi" w:cstheme="minorHAnsi"/>
          <w:b/>
        </w:rPr>
      </w:pPr>
    </w:p>
    <w:p w:rsidR="00623DA3" w:rsidRPr="00B350CA" w:rsidRDefault="00623DA3" w:rsidP="00B350CA">
      <w:pPr>
        <w:rPr>
          <w:rFonts w:asciiTheme="minorHAnsi" w:hAnsiTheme="minorHAnsi" w:cstheme="minorHAnsi"/>
          <w:b/>
        </w:rPr>
      </w:pPr>
      <w:r w:rsidRPr="00B350CA">
        <w:rPr>
          <w:rFonts w:asciiTheme="minorHAnsi" w:hAnsiTheme="minorHAnsi" w:cstheme="minorHAnsi"/>
          <w:b/>
        </w:rPr>
        <w:t xml:space="preserve">Dosavadní využití </w:t>
      </w:r>
      <w:r w:rsidR="00EE0E9E" w:rsidRPr="00B350CA">
        <w:rPr>
          <w:rFonts w:asciiTheme="minorHAnsi" w:hAnsiTheme="minorHAnsi" w:cstheme="minorHAnsi"/>
          <w:b/>
        </w:rPr>
        <w:t>a</w:t>
      </w:r>
      <w:r w:rsidR="00EE0E9E">
        <w:rPr>
          <w:rFonts w:asciiTheme="minorHAnsi" w:hAnsiTheme="minorHAnsi" w:cstheme="minorHAnsi"/>
          <w:b/>
        </w:rPr>
        <w:t> </w:t>
      </w:r>
      <w:r w:rsidR="00EE0E9E" w:rsidRPr="00B350CA">
        <w:rPr>
          <w:rFonts w:asciiTheme="minorHAnsi" w:hAnsiTheme="minorHAnsi" w:cstheme="minorHAnsi"/>
          <w:b/>
        </w:rPr>
        <w:t>z</w:t>
      </w:r>
      <w:r w:rsidRPr="00B350CA">
        <w:rPr>
          <w:rFonts w:asciiTheme="minorHAnsi" w:hAnsiTheme="minorHAnsi" w:cstheme="minorHAnsi"/>
          <w:b/>
        </w:rPr>
        <w:t xml:space="preserve">astavěnost území </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Objekt fary (dvě nadzemní podlaží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edno podzemním), je prakticky vybydlený.</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Část přízemí fary je dočasně využívána jako provizorní kancelář farnosti. Objekt v podstatě vyklizený. Dříve byla jedna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m</w:t>
      </w:r>
      <w:r w:rsidRPr="00B350CA">
        <w:rPr>
          <w:rFonts w:asciiTheme="minorHAnsi" w:hAnsiTheme="minorHAnsi" w:cstheme="minorHAnsi"/>
        </w:rPr>
        <w:t xml:space="preserve">ístností využívána jako zimní kaple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 xml:space="preserve">e 2. patře byly dvě bytové jednotky, jejichž pronájem byl ukončen. </w:t>
      </w:r>
    </w:p>
    <w:p w:rsidR="00623DA3" w:rsidRPr="00B350CA" w:rsidRDefault="00623DA3" w:rsidP="00B350CA">
      <w:pPr>
        <w:rPr>
          <w:rFonts w:asciiTheme="minorHAnsi" w:hAnsiTheme="minorHAnsi" w:cstheme="minorHAnsi"/>
        </w:rPr>
      </w:pPr>
    </w:p>
    <w:p w:rsidR="00623DA3" w:rsidRPr="00B350CA" w:rsidRDefault="00623DA3" w:rsidP="00B350CA">
      <w:pPr>
        <w:keepNext/>
        <w:rPr>
          <w:rFonts w:asciiTheme="minorHAnsi" w:hAnsiTheme="minorHAnsi" w:cstheme="minorHAnsi"/>
          <w:b/>
        </w:rPr>
      </w:pPr>
      <w:r w:rsidRPr="00B350CA">
        <w:rPr>
          <w:rFonts w:asciiTheme="minorHAnsi" w:hAnsiTheme="minorHAnsi" w:cstheme="minorHAnsi"/>
          <w:b/>
        </w:rPr>
        <w:lastRenderedPageBreak/>
        <w:t>Údaje o ochraně území podle jiných právních předpisů</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Pozemek stavby se nenachází na území ochranného pásma Pražské památkové rezervace.  </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Pozemek stavby není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áplavovém území.</w:t>
      </w:r>
    </w:p>
    <w:p w:rsidR="00623DA3" w:rsidRPr="00B350CA" w:rsidRDefault="00623DA3" w:rsidP="00B350CA">
      <w:pPr>
        <w:rPr>
          <w:rFonts w:asciiTheme="minorHAnsi" w:hAnsiTheme="minorHAnsi" w:cstheme="minorHAnsi"/>
        </w:rPr>
      </w:pPr>
    </w:p>
    <w:p w:rsidR="00623DA3" w:rsidRPr="00B350CA" w:rsidRDefault="00623DA3" w:rsidP="00B350CA">
      <w:pPr>
        <w:rPr>
          <w:rFonts w:asciiTheme="minorHAnsi" w:hAnsiTheme="minorHAnsi" w:cstheme="minorHAnsi"/>
          <w:b/>
        </w:rPr>
      </w:pPr>
      <w:r w:rsidRPr="00B350CA">
        <w:rPr>
          <w:rFonts w:asciiTheme="minorHAnsi" w:hAnsiTheme="minorHAnsi" w:cstheme="minorHAnsi"/>
          <w:b/>
        </w:rPr>
        <w:t>Navrhované řešení</w:t>
      </w:r>
    </w:p>
    <w:p w:rsidR="00623DA3" w:rsidRPr="00B350CA" w:rsidRDefault="00623DA3" w:rsidP="00B350CA">
      <w:pPr>
        <w:rPr>
          <w:rFonts w:asciiTheme="minorHAnsi" w:hAnsiTheme="minorHAnsi" w:cstheme="minorHAnsi"/>
        </w:rPr>
      </w:pPr>
      <w:r w:rsidRPr="00B350CA">
        <w:rPr>
          <w:rFonts w:asciiTheme="minorHAnsi" w:hAnsiTheme="minorHAnsi" w:cstheme="minorHAnsi"/>
        </w:rPr>
        <w:t>Stavebník předpokládá celkovou rekonstrukci objektu zahrnující:</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 xml:space="preserve">Vybudování 6-7 bytů o velikosti cca 55 m2 (každý s vlastním sociálním zařízením), vlastním vytápěním, elektroinstalací, domácím telefonem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m</w:t>
      </w:r>
      <w:r w:rsidRPr="00B350CA">
        <w:rPr>
          <w:rFonts w:cstheme="minorHAnsi"/>
          <w:sz w:val="24"/>
          <w:szCs w:val="24"/>
        </w:rPr>
        <w:t xml:space="preserve">alou kuchyňskou linkou. </w:t>
      </w:r>
      <w:r w:rsidR="002578A3">
        <w:rPr>
          <w:rFonts w:cstheme="minorHAnsi"/>
          <w:sz w:val="24"/>
          <w:szCs w:val="24"/>
        </w:rPr>
        <w:t xml:space="preserve">Jeden </w:t>
      </w:r>
      <w:r w:rsidRPr="00B350CA">
        <w:rPr>
          <w:rFonts w:cstheme="minorHAnsi"/>
          <w:sz w:val="24"/>
          <w:szCs w:val="24"/>
        </w:rPr>
        <w:t>byt v </w:t>
      </w:r>
      <w:proofErr w:type="spellStart"/>
      <w:r w:rsidRPr="00B350CA">
        <w:rPr>
          <w:rFonts w:cstheme="minorHAnsi"/>
          <w:sz w:val="24"/>
          <w:szCs w:val="24"/>
        </w:rPr>
        <w:t>1NP</w:t>
      </w:r>
      <w:proofErr w:type="spellEnd"/>
      <w:r w:rsidRPr="00B350CA">
        <w:rPr>
          <w:rFonts w:cstheme="minorHAnsi"/>
          <w:sz w:val="24"/>
          <w:szCs w:val="24"/>
        </w:rPr>
        <w:t xml:space="preserve"> by měl být s bezbariérovým přístupem. Další malometrážní byty ve </w:t>
      </w:r>
      <w:proofErr w:type="spellStart"/>
      <w:r w:rsidRPr="00B350CA">
        <w:rPr>
          <w:rFonts w:cstheme="minorHAnsi"/>
          <w:sz w:val="24"/>
          <w:szCs w:val="24"/>
        </w:rPr>
        <w:t>2NP</w:t>
      </w:r>
      <w:proofErr w:type="spellEnd"/>
      <w:r w:rsidRPr="00B350CA">
        <w:rPr>
          <w:rFonts w:cstheme="minorHAnsi"/>
          <w:sz w:val="24"/>
          <w:szCs w:val="24"/>
        </w:rPr>
        <w:t xml:space="preserve"> – podle možností 2 nebo 3. Ve </w:t>
      </w:r>
      <w:proofErr w:type="spellStart"/>
      <w:r w:rsidRPr="00B350CA">
        <w:rPr>
          <w:rFonts w:cstheme="minorHAnsi"/>
          <w:sz w:val="24"/>
          <w:szCs w:val="24"/>
        </w:rPr>
        <w:t>3NP</w:t>
      </w:r>
      <w:proofErr w:type="spellEnd"/>
      <w:r w:rsidRPr="00B350CA">
        <w:rPr>
          <w:rFonts w:cstheme="minorHAnsi"/>
          <w:sz w:val="24"/>
          <w:szCs w:val="24"/>
        </w:rPr>
        <w:t xml:space="preserve"> 2 byty (podkrovní vestavba) pokud možno větších rozměrů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j</w:t>
      </w:r>
      <w:r w:rsidRPr="00B350CA">
        <w:rPr>
          <w:rFonts w:cstheme="minorHAnsi"/>
          <w:sz w:val="24"/>
          <w:szCs w:val="24"/>
        </w:rPr>
        <w:t xml:space="preserve">ednou </w:t>
      </w:r>
      <w:r w:rsidR="002578A3">
        <w:rPr>
          <w:rFonts w:cstheme="minorHAnsi"/>
          <w:sz w:val="24"/>
          <w:szCs w:val="24"/>
        </w:rPr>
        <w:t xml:space="preserve">společnou </w:t>
      </w:r>
      <w:r w:rsidRPr="00B350CA">
        <w:rPr>
          <w:rFonts w:cstheme="minorHAnsi"/>
          <w:sz w:val="24"/>
          <w:szCs w:val="24"/>
        </w:rPr>
        <w:t>terasou.</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 xml:space="preserve">Kompletní rekonstrukce střechy s případnými vikýři u podkrovních bytů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p</w:t>
      </w:r>
      <w:r w:rsidRPr="00B350CA">
        <w:rPr>
          <w:rFonts w:cstheme="minorHAnsi"/>
          <w:sz w:val="24"/>
          <w:szCs w:val="24"/>
        </w:rPr>
        <w:t>řípadnou menší střešní terasou společnou pro oba půdní byty.</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 xml:space="preserve">Kompletní výměna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m</w:t>
      </w:r>
      <w:r w:rsidRPr="00B350CA">
        <w:rPr>
          <w:rFonts w:cstheme="minorHAnsi"/>
          <w:sz w:val="24"/>
          <w:szCs w:val="24"/>
        </w:rPr>
        <w:t xml:space="preserve">ožná i dispozice oken. Zvážit vhodné umístění francouzských oken se zábradlím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ú</w:t>
      </w:r>
      <w:r w:rsidRPr="00B350CA">
        <w:rPr>
          <w:rFonts w:cstheme="minorHAnsi"/>
          <w:sz w:val="24"/>
          <w:szCs w:val="24"/>
        </w:rPr>
        <w:t xml:space="preserve">pravu rozměrů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p</w:t>
      </w:r>
      <w:r w:rsidRPr="00B350CA">
        <w:rPr>
          <w:rFonts w:cstheme="minorHAnsi"/>
          <w:sz w:val="24"/>
          <w:szCs w:val="24"/>
        </w:rPr>
        <w:t>očet stávajících okenních otvorů.</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 xml:space="preserve">Výměna vchodových dveří v zadní části objektu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p</w:t>
      </w:r>
      <w:r w:rsidRPr="00B350CA">
        <w:rPr>
          <w:rFonts w:cstheme="minorHAnsi"/>
          <w:sz w:val="24"/>
          <w:szCs w:val="24"/>
        </w:rPr>
        <w:t>oužití vhodného menšího přístřešku nad zadním vstupem do objektu. Úprava vnějších schodů.</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Provedení vhodného řešení dodatečné hydroizolace spodní části objektu.</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Stavební úpravy schodiš</w:t>
      </w:r>
      <w:r w:rsidR="0037606C">
        <w:rPr>
          <w:rFonts w:cstheme="minorHAnsi"/>
          <w:sz w:val="24"/>
          <w:szCs w:val="24"/>
        </w:rPr>
        <w:t xml:space="preserve">tě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v</w:t>
      </w:r>
      <w:r w:rsidRPr="00B350CA">
        <w:rPr>
          <w:rFonts w:cstheme="minorHAnsi"/>
          <w:sz w:val="24"/>
          <w:szCs w:val="24"/>
        </w:rPr>
        <w:t xml:space="preserve">šech společných částí domu včetně suterénu. V suterénu je uvažováno s vybudováním kotelny pro </w:t>
      </w:r>
      <w:proofErr w:type="spellStart"/>
      <w:r w:rsidRPr="00B350CA">
        <w:rPr>
          <w:rFonts w:cstheme="minorHAnsi"/>
          <w:sz w:val="24"/>
          <w:szCs w:val="24"/>
        </w:rPr>
        <w:t>1NP</w:t>
      </w:r>
      <w:proofErr w:type="spellEnd"/>
      <w:r w:rsidRPr="00B350CA">
        <w:rPr>
          <w:rFonts w:cstheme="minorHAnsi"/>
          <w:sz w:val="24"/>
          <w:szCs w:val="24"/>
        </w:rPr>
        <w:t xml:space="preserve">, skladu, klubovny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s</w:t>
      </w:r>
      <w:r w:rsidRPr="00B350CA">
        <w:rPr>
          <w:rFonts w:cstheme="minorHAnsi"/>
          <w:sz w:val="24"/>
          <w:szCs w:val="24"/>
        </w:rPr>
        <w:t>ociálního zařízení.</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P</w:t>
      </w:r>
      <w:r w:rsidR="002578A3">
        <w:rPr>
          <w:rFonts w:cstheme="minorHAnsi"/>
          <w:sz w:val="24"/>
          <w:szCs w:val="24"/>
        </w:rPr>
        <w:t xml:space="preserve">ro </w:t>
      </w:r>
      <w:r w:rsidRPr="00B350CA">
        <w:rPr>
          <w:rFonts w:cstheme="minorHAnsi"/>
          <w:sz w:val="24"/>
          <w:szCs w:val="24"/>
        </w:rPr>
        <w:t>každý byt</w:t>
      </w:r>
      <w:r w:rsidR="002578A3">
        <w:rPr>
          <w:rFonts w:cstheme="minorHAnsi"/>
          <w:sz w:val="24"/>
          <w:szCs w:val="24"/>
        </w:rPr>
        <w:t xml:space="preserve"> se požaduje samostatný kotel s odkouřením do komínu. </w:t>
      </w:r>
      <w:r w:rsidRPr="00B350CA">
        <w:rPr>
          <w:rFonts w:cstheme="minorHAnsi"/>
          <w:sz w:val="24"/>
          <w:szCs w:val="24"/>
        </w:rPr>
        <w:t xml:space="preserve">Zvážit variantu elektrického vytápění (alespoň pro </w:t>
      </w:r>
      <w:r w:rsidR="002578A3">
        <w:rPr>
          <w:rFonts w:cstheme="minorHAnsi"/>
          <w:sz w:val="24"/>
          <w:szCs w:val="24"/>
        </w:rPr>
        <w:t xml:space="preserve">jeden </w:t>
      </w:r>
      <w:r w:rsidRPr="00B350CA">
        <w:rPr>
          <w:rFonts w:cstheme="minorHAnsi"/>
          <w:sz w:val="24"/>
          <w:szCs w:val="24"/>
        </w:rPr>
        <w:t>byt</w:t>
      </w:r>
      <w:r w:rsidR="002578A3">
        <w:rPr>
          <w:rFonts w:cstheme="minorHAnsi"/>
          <w:sz w:val="24"/>
          <w:szCs w:val="24"/>
        </w:rPr>
        <w:t xml:space="preserve"> v </w:t>
      </w:r>
      <w:proofErr w:type="spellStart"/>
      <w:r w:rsidR="002578A3">
        <w:rPr>
          <w:rFonts w:cstheme="minorHAnsi"/>
          <w:sz w:val="24"/>
          <w:szCs w:val="24"/>
        </w:rPr>
        <w:t>2NP</w:t>
      </w:r>
      <w:proofErr w:type="spellEnd"/>
      <w:r w:rsidRPr="00B350CA">
        <w:rPr>
          <w:rFonts w:cstheme="minorHAnsi"/>
          <w:sz w:val="24"/>
          <w:szCs w:val="24"/>
        </w:rPr>
        <w:t>).</w:t>
      </w:r>
    </w:p>
    <w:p w:rsidR="00623DA3" w:rsidRPr="00B350CA" w:rsidRDefault="00EE0E9E"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V</w:t>
      </w:r>
      <w:r w:rsidR="002578A3">
        <w:rPr>
          <w:rFonts w:cstheme="minorHAnsi"/>
          <w:sz w:val="24"/>
          <w:szCs w:val="24"/>
        </w:rPr>
        <w:t>ybudování nové přístavby s </w:t>
      </w:r>
      <w:r w:rsidR="00623DA3" w:rsidRPr="00B350CA">
        <w:rPr>
          <w:rFonts w:cstheme="minorHAnsi"/>
          <w:sz w:val="24"/>
          <w:szCs w:val="24"/>
        </w:rPr>
        <w:t>bezbariérov</w:t>
      </w:r>
      <w:r w:rsidR="002578A3">
        <w:rPr>
          <w:rFonts w:cstheme="minorHAnsi"/>
          <w:sz w:val="24"/>
          <w:szCs w:val="24"/>
        </w:rPr>
        <w:t xml:space="preserve">ým </w:t>
      </w:r>
      <w:r w:rsidR="00623DA3" w:rsidRPr="00B350CA">
        <w:rPr>
          <w:rFonts w:cstheme="minorHAnsi"/>
          <w:sz w:val="24"/>
          <w:szCs w:val="24"/>
        </w:rPr>
        <w:t>vstup</w:t>
      </w:r>
      <w:r w:rsidR="002578A3">
        <w:rPr>
          <w:rFonts w:cstheme="minorHAnsi"/>
          <w:sz w:val="24"/>
          <w:szCs w:val="24"/>
        </w:rPr>
        <w:t xml:space="preserve">em </w:t>
      </w:r>
      <w:r w:rsidR="00623DA3" w:rsidRPr="00B350CA">
        <w:rPr>
          <w:rFonts w:cstheme="minorHAnsi"/>
          <w:sz w:val="24"/>
          <w:szCs w:val="24"/>
        </w:rPr>
        <w:t xml:space="preserve">pro </w:t>
      </w:r>
      <w:proofErr w:type="spellStart"/>
      <w:r w:rsidRPr="00B350CA">
        <w:rPr>
          <w:rFonts w:cstheme="minorHAnsi"/>
          <w:sz w:val="24"/>
          <w:szCs w:val="24"/>
        </w:rPr>
        <w:t>1</w:t>
      </w:r>
      <w:r w:rsidR="002578A3">
        <w:rPr>
          <w:rFonts w:cstheme="minorHAnsi"/>
          <w:sz w:val="24"/>
          <w:szCs w:val="24"/>
        </w:rPr>
        <w:t>NP</w:t>
      </w:r>
      <w:proofErr w:type="spellEnd"/>
      <w:r w:rsidR="002578A3">
        <w:rPr>
          <w:rFonts w:cstheme="minorHAnsi"/>
          <w:sz w:val="24"/>
          <w:szCs w:val="24"/>
        </w:rPr>
        <w:t xml:space="preserve"> z boku nebo z přední části od ulice.</w:t>
      </w:r>
    </w:p>
    <w:p w:rsidR="00623DA3" w:rsidRPr="00B350CA" w:rsidRDefault="00623DA3" w:rsidP="00B350CA">
      <w:pPr>
        <w:pStyle w:val="Odstavecseseznamem"/>
        <w:numPr>
          <w:ilvl w:val="0"/>
          <w:numId w:val="6"/>
        </w:numPr>
        <w:spacing w:after="0" w:line="240" w:lineRule="auto"/>
        <w:contextualSpacing w:val="0"/>
        <w:rPr>
          <w:rFonts w:cstheme="minorHAnsi"/>
          <w:sz w:val="24"/>
          <w:szCs w:val="24"/>
        </w:rPr>
      </w:pPr>
      <w:r w:rsidRPr="00B350CA">
        <w:rPr>
          <w:rFonts w:cstheme="minorHAnsi"/>
          <w:sz w:val="24"/>
          <w:szCs w:val="24"/>
        </w:rPr>
        <w:t xml:space="preserve">Kompletní rekonstrukce fasády </w:t>
      </w:r>
      <w:r w:rsidR="00EE0E9E" w:rsidRPr="00B350CA">
        <w:rPr>
          <w:rFonts w:cstheme="minorHAnsi"/>
          <w:sz w:val="24"/>
          <w:szCs w:val="24"/>
        </w:rPr>
        <w:t>s</w:t>
      </w:r>
      <w:r w:rsidR="00EE0E9E">
        <w:rPr>
          <w:rFonts w:cstheme="minorHAnsi"/>
          <w:sz w:val="24"/>
          <w:szCs w:val="24"/>
        </w:rPr>
        <w:t> </w:t>
      </w:r>
      <w:r w:rsidR="00EE0E9E" w:rsidRPr="00B350CA">
        <w:rPr>
          <w:rFonts w:cstheme="minorHAnsi"/>
          <w:sz w:val="24"/>
          <w:szCs w:val="24"/>
        </w:rPr>
        <w:t>d</w:t>
      </w:r>
      <w:r w:rsidRPr="00B350CA">
        <w:rPr>
          <w:rFonts w:cstheme="minorHAnsi"/>
          <w:sz w:val="24"/>
          <w:szCs w:val="24"/>
        </w:rPr>
        <w:t>ůrazem na zlepšení celkového vzhledu budovy.</w:t>
      </w:r>
    </w:p>
    <w:p w:rsidR="00623DA3" w:rsidRPr="00B350CA" w:rsidRDefault="00623DA3" w:rsidP="00B350CA">
      <w:pPr>
        <w:rPr>
          <w:rFonts w:asciiTheme="minorHAnsi" w:hAnsiTheme="minorHAnsi" w:cstheme="minorHAnsi"/>
        </w:rPr>
      </w:pPr>
    </w:p>
    <w:p w:rsidR="00623DA3" w:rsidRPr="00B350CA" w:rsidRDefault="00623DA3" w:rsidP="00B350CA">
      <w:pPr>
        <w:rPr>
          <w:rFonts w:asciiTheme="minorHAnsi" w:hAnsiTheme="minorHAnsi" w:cstheme="minorHAnsi"/>
          <w:b/>
        </w:rPr>
      </w:pPr>
      <w:r w:rsidRPr="00B350CA">
        <w:rPr>
          <w:rFonts w:asciiTheme="minorHAnsi" w:hAnsiTheme="minorHAnsi" w:cstheme="minorHAnsi"/>
          <w:b/>
        </w:rPr>
        <w:t>Etapizace výstavby</w:t>
      </w:r>
    </w:p>
    <w:p w:rsidR="00623DA3" w:rsidRPr="00B350CA" w:rsidRDefault="00EE0E9E" w:rsidP="00B350CA">
      <w:pPr>
        <w:rPr>
          <w:rFonts w:asciiTheme="minorHAnsi" w:hAnsiTheme="minorHAnsi" w:cstheme="minorHAnsi"/>
        </w:rPr>
      </w:pPr>
      <w:r w:rsidRPr="00B350CA">
        <w:rPr>
          <w:rFonts w:asciiTheme="minorHAnsi" w:hAnsiTheme="minorHAnsi" w:cstheme="minorHAnsi"/>
        </w:rPr>
        <w:t>V</w:t>
      </w:r>
      <w:r>
        <w:rPr>
          <w:rFonts w:asciiTheme="minorHAnsi" w:hAnsiTheme="minorHAnsi" w:cstheme="minorHAnsi"/>
        </w:rPr>
        <w:t> </w:t>
      </w:r>
      <w:r w:rsidRPr="00B350CA">
        <w:rPr>
          <w:rFonts w:asciiTheme="minorHAnsi" w:hAnsiTheme="minorHAnsi" w:cstheme="minorHAnsi"/>
        </w:rPr>
        <w:t>p</w:t>
      </w:r>
      <w:r w:rsidR="00623DA3" w:rsidRPr="00B350CA">
        <w:rPr>
          <w:rFonts w:asciiTheme="minorHAnsi" w:hAnsiTheme="minorHAnsi" w:cstheme="minorHAnsi"/>
        </w:rPr>
        <w:t>řípadě realizace rekonstrukce objektu se uvažuje se dvěma variantami postupu výstavby.</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Varianta </w:t>
      </w:r>
      <w:r w:rsidR="00EE0E9E">
        <w:rPr>
          <w:rFonts w:asciiTheme="minorHAnsi" w:hAnsiTheme="minorHAnsi" w:cstheme="minorHAnsi"/>
        </w:rPr>
        <w:t>A</w:t>
      </w:r>
      <w:r w:rsidRPr="00B350CA">
        <w:rPr>
          <w:rFonts w:asciiTheme="minorHAnsi" w:hAnsiTheme="minorHAnsi" w:cstheme="minorHAnsi"/>
        </w:rPr>
        <w:t xml:space="preserve"> počítá s rekonstrukcí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řístavbou celého objektu najednou tak</w:t>
      </w:r>
      <w:r w:rsidR="00EE0E9E">
        <w:rPr>
          <w:rFonts w:asciiTheme="minorHAnsi" w:hAnsiTheme="minorHAnsi" w:cstheme="minorHAnsi"/>
        </w:rPr>
        <w:t>,</w:t>
      </w:r>
      <w:r w:rsidRPr="00B350CA">
        <w:rPr>
          <w:rFonts w:asciiTheme="minorHAnsi" w:hAnsiTheme="minorHAnsi" w:cstheme="minorHAnsi"/>
        </w:rPr>
        <w:t xml:space="preserve"> jak bude navržena.</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Varianta </w:t>
      </w:r>
      <w:r w:rsidR="00EE0E9E">
        <w:rPr>
          <w:rFonts w:asciiTheme="minorHAnsi" w:hAnsiTheme="minorHAnsi" w:cstheme="minorHAnsi"/>
        </w:rPr>
        <w:t>B</w:t>
      </w:r>
      <w:r w:rsidRPr="00B350CA">
        <w:rPr>
          <w:rFonts w:asciiTheme="minorHAnsi" w:hAnsiTheme="minorHAnsi" w:cstheme="minorHAnsi"/>
        </w:rPr>
        <w:t xml:space="preserve"> uvažuje v 1. etapě nejprve s rekonstrukcí </w:t>
      </w:r>
      <w:proofErr w:type="spellStart"/>
      <w:r w:rsidRPr="00B350CA">
        <w:rPr>
          <w:rFonts w:asciiTheme="minorHAnsi" w:hAnsiTheme="minorHAnsi" w:cstheme="minorHAnsi"/>
        </w:rPr>
        <w:t>1</w:t>
      </w:r>
      <w:r w:rsidR="00EE0E9E">
        <w:rPr>
          <w:rFonts w:asciiTheme="minorHAnsi" w:hAnsiTheme="minorHAnsi" w:cstheme="minorHAnsi"/>
        </w:rPr>
        <w:t>NP</w:t>
      </w:r>
      <w:proofErr w:type="spellEnd"/>
      <w:r w:rsidRPr="00B350CA">
        <w:rPr>
          <w:rFonts w:asciiTheme="minorHAnsi" w:hAnsiTheme="minorHAnsi" w:cstheme="minorHAnsi"/>
        </w:rPr>
        <w:t xml:space="preserve"> </w:t>
      </w:r>
      <w:r w:rsidR="00EE0E9E" w:rsidRPr="00B350CA">
        <w:rPr>
          <w:rFonts w:asciiTheme="minorHAnsi" w:hAnsiTheme="minorHAnsi" w:cstheme="minorHAnsi"/>
        </w:rPr>
        <w:t>a</w:t>
      </w:r>
      <w:r w:rsidR="00EE0E9E">
        <w:rPr>
          <w:rFonts w:asciiTheme="minorHAnsi" w:hAnsiTheme="minorHAnsi" w:cstheme="minorHAnsi"/>
        </w:rPr>
        <w:t> </w:t>
      </w:r>
      <w:proofErr w:type="spellStart"/>
      <w:r w:rsidR="00EE0E9E" w:rsidRPr="00B350CA">
        <w:rPr>
          <w:rFonts w:asciiTheme="minorHAnsi" w:hAnsiTheme="minorHAnsi" w:cstheme="minorHAnsi"/>
        </w:rPr>
        <w:t>2</w:t>
      </w:r>
      <w:r w:rsidRPr="00B350CA">
        <w:rPr>
          <w:rFonts w:asciiTheme="minorHAnsi" w:hAnsiTheme="minorHAnsi" w:cstheme="minorHAnsi"/>
        </w:rPr>
        <w:t>NP</w:t>
      </w:r>
      <w:proofErr w:type="spellEnd"/>
      <w:r w:rsidRPr="00B350CA">
        <w:rPr>
          <w:rFonts w:asciiTheme="minorHAnsi" w:hAnsiTheme="minorHAnsi" w:cstheme="minorHAnsi"/>
        </w:rPr>
        <w:t xml:space="preserve"> + spodní izolace objektu. Následná 2. etapa </w:t>
      </w:r>
      <w:r w:rsidR="00EE0E9E">
        <w:rPr>
          <w:rFonts w:asciiTheme="minorHAnsi" w:hAnsiTheme="minorHAnsi" w:cstheme="minorHAnsi"/>
        </w:rPr>
        <w:t xml:space="preserve">(půdní vestavba a terasa) </w:t>
      </w:r>
      <w:r w:rsidRPr="00B350CA">
        <w:rPr>
          <w:rFonts w:asciiTheme="minorHAnsi" w:hAnsiTheme="minorHAnsi" w:cstheme="minorHAnsi"/>
        </w:rPr>
        <w:t xml:space="preserve">by byla realizována s časovým odstupem. </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Zahájení výstavby se předpokládá 7 - 9/2020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rváním cca 12 měsíců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00EE0E9E">
        <w:rPr>
          <w:rFonts w:asciiTheme="minorHAnsi" w:hAnsiTheme="minorHAnsi" w:cstheme="minorHAnsi"/>
        </w:rPr>
        <w:t>řípadě Varianty A.</w:t>
      </w:r>
    </w:p>
    <w:p w:rsidR="00623DA3" w:rsidRPr="00B350CA" w:rsidRDefault="00EE0E9E" w:rsidP="00B350CA">
      <w:pPr>
        <w:rPr>
          <w:rFonts w:asciiTheme="minorHAnsi" w:hAnsiTheme="minorHAnsi" w:cstheme="minorHAnsi"/>
        </w:rPr>
      </w:pPr>
      <w:r w:rsidRPr="00B350CA">
        <w:rPr>
          <w:rFonts w:asciiTheme="minorHAnsi" w:hAnsiTheme="minorHAnsi" w:cstheme="minorHAnsi"/>
        </w:rPr>
        <w:t>V</w:t>
      </w:r>
      <w:r>
        <w:rPr>
          <w:rFonts w:asciiTheme="minorHAnsi" w:hAnsiTheme="minorHAnsi" w:cstheme="minorHAnsi"/>
        </w:rPr>
        <w:t> </w:t>
      </w:r>
      <w:r w:rsidRPr="00B350CA">
        <w:rPr>
          <w:rFonts w:asciiTheme="minorHAnsi" w:hAnsiTheme="minorHAnsi" w:cstheme="minorHAnsi"/>
        </w:rPr>
        <w:t>p</w:t>
      </w:r>
      <w:r w:rsidR="00623DA3" w:rsidRPr="00B350CA">
        <w:rPr>
          <w:rFonts w:asciiTheme="minorHAnsi" w:hAnsiTheme="minorHAnsi" w:cstheme="minorHAnsi"/>
        </w:rPr>
        <w:t xml:space="preserve">řípadě Varianty </w:t>
      </w:r>
      <w:r>
        <w:rPr>
          <w:rFonts w:asciiTheme="minorHAnsi" w:hAnsiTheme="minorHAnsi" w:cstheme="minorHAnsi"/>
        </w:rPr>
        <w:t>B</w:t>
      </w:r>
      <w:r w:rsidR="00623DA3" w:rsidRPr="00B350CA">
        <w:rPr>
          <w:rFonts w:asciiTheme="minorHAnsi" w:hAnsiTheme="minorHAnsi" w:cstheme="minorHAnsi"/>
        </w:rPr>
        <w:t xml:space="preserve"> bude zahájení výstavby shodné, doba realizace 1. etapy se uvažuje cca 6 měsíců, zahájení 2. etapy </w:t>
      </w:r>
      <w:r>
        <w:rPr>
          <w:rFonts w:asciiTheme="minorHAnsi" w:hAnsiTheme="minorHAnsi" w:cstheme="minorHAnsi"/>
        </w:rPr>
        <w:t xml:space="preserve">by bylo </w:t>
      </w:r>
      <w:r w:rsidR="00623DA3" w:rsidRPr="00B350CA">
        <w:rPr>
          <w:rFonts w:asciiTheme="minorHAnsi" w:hAnsiTheme="minorHAnsi" w:cstheme="minorHAnsi"/>
        </w:rPr>
        <w:t xml:space="preserve">to </w:t>
      </w:r>
      <w:r w:rsidRPr="00B350CA">
        <w:rPr>
          <w:rFonts w:asciiTheme="minorHAnsi" w:hAnsiTheme="minorHAnsi" w:cstheme="minorHAnsi"/>
        </w:rPr>
        <w:t>s</w:t>
      </w:r>
      <w:r>
        <w:rPr>
          <w:rFonts w:asciiTheme="minorHAnsi" w:hAnsiTheme="minorHAnsi" w:cstheme="minorHAnsi"/>
        </w:rPr>
        <w:t> </w:t>
      </w:r>
      <w:r w:rsidRPr="00B350CA">
        <w:rPr>
          <w:rFonts w:asciiTheme="minorHAnsi" w:hAnsiTheme="minorHAnsi" w:cstheme="minorHAnsi"/>
        </w:rPr>
        <w:t>č</w:t>
      </w:r>
      <w:r w:rsidR="00623DA3" w:rsidRPr="00B350CA">
        <w:rPr>
          <w:rFonts w:asciiTheme="minorHAnsi" w:hAnsiTheme="minorHAnsi" w:cstheme="minorHAnsi"/>
        </w:rPr>
        <w:t xml:space="preserve">asovým odstupem po dokončení 1. etapy </w:t>
      </w:r>
      <w:r w:rsidRPr="00B350CA">
        <w:rPr>
          <w:rFonts w:asciiTheme="minorHAnsi" w:hAnsiTheme="minorHAnsi" w:cstheme="minorHAnsi"/>
        </w:rPr>
        <w:t>a</w:t>
      </w:r>
      <w:r>
        <w:rPr>
          <w:rFonts w:asciiTheme="minorHAnsi" w:hAnsiTheme="minorHAnsi" w:cstheme="minorHAnsi"/>
        </w:rPr>
        <w:t> </w:t>
      </w:r>
      <w:r w:rsidRPr="00B350CA">
        <w:rPr>
          <w:rFonts w:asciiTheme="minorHAnsi" w:hAnsiTheme="minorHAnsi" w:cstheme="minorHAnsi"/>
        </w:rPr>
        <w:t>d</w:t>
      </w:r>
      <w:r w:rsidR="00623DA3" w:rsidRPr="00B350CA">
        <w:rPr>
          <w:rFonts w:asciiTheme="minorHAnsi" w:hAnsiTheme="minorHAnsi" w:cstheme="minorHAnsi"/>
        </w:rPr>
        <w:t xml:space="preserve">oba realizace 2. etapy se uvažuje cca 8 měsíců.  </w:t>
      </w:r>
    </w:p>
    <w:p w:rsidR="00623DA3" w:rsidRPr="00B350CA" w:rsidRDefault="00623DA3" w:rsidP="00B350CA">
      <w:pPr>
        <w:rPr>
          <w:rFonts w:asciiTheme="minorHAnsi" w:hAnsiTheme="minorHAnsi" w:cstheme="minorHAnsi"/>
        </w:rPr>
      </w:pPr>
      <w:r w:rsidRPr="00B350CA">
        <w:rPr>
          <w:rFonts w:asciiTheme="minorHAnsi" w:hAnsiTheme="minorHAnsi" w:cstheme="minorHAnsi"/>
        </w:rPr>
        <w:t xml:space="preserve">Jedná se o předpokládaný časový plán, který může být upraven po dohodě stavebníka, projektanta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hotovitele</w:t>
      </w:r>
      <w:r w:rsidR="00EE0E9E">
        <w:rPr>
          <w:rFonts w:asciiTheme="minorHAnsi" w:hAnsiTheme="minorHAnsi" w:cstheme="minorHAnsi"/>
        </w:rPr>
        <w:t xml:space="preserve">. Realizace </w:t>
      </w:r>
      <w:r w:rsidR="00EE0E9E" w:rsidRPr="00B350CA">
        <w:rPr>
          <w:rFonts w:asciiTheme="minorHAnsi" w:hAnsiTheme="minorHAnsi" w:cstheme="minorHAnsi"/>
        </w:rPr>
        <w:t>z</w:t>
      </w:r>
      <w:r w:rsidRPr="00B350CA">
        <w:rPr>
          <w:rFonts w:asciiTheme="minorHAnsi" w:hAnsiTheme="minorHAnsi" w:cstheme="minorHAnsi"/>
        </w:rPr>
        <w:t xml:space="preserve">ávisí na </w:t>
      </w:r>
      <w:r w:rsidR="00EE0E9E" w:rsidRPr="00B350CA">
        <w:rPr>
          <w:rFonts w:asciiTheme="minorHAnsi" w:hAnsiTheme="minorHAnsi" w:cstheme="minorHAnsi"/>
        </w:rPr>
        <w:t>p</w:t>
      </w:r>
      <w:r w:rsidRPr="00B350CA">
        <w:rPr>
          <w:rFonts w:asciiTheme="minorHAnsi" w:hAnsiTheme="minorHAnsi" w:cstheme="minorHAnsi"/>
        </w:rPr>
        <w:t>ovolovacích řízeních</w:t>
      </w:r>
      <w:r w:rsidR="00EE0E9E">
        <w:rPr>
          <w:rFonts w:asciiTheme="minorHAnsi" w:hAnsiTheme="minorHAnsi" w:cstheme="minorHAnsi"/>
        </w:rPr>
        <w:t>. schvalovacích procesech církve a zajištění financování celého projektu</w:t>
      </w:r>
      <w:r w:rsidRPr="00B350CA">
        <w:rPr>
          <w:rFonts w:asciiTheme="minorHAnsi" w:hAnsiTheme="minorHAnsi" w:cstheme="minorHAnsi"/>
        </w:rPr>
        <w:t>.</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2. Doba </w:t>
      </w:r>
      <w:r w:rsidR="00EE0E9E" w:rsidRPr="00EE21B6">
        <w:rPr>
          <w:rFonts w:asciiTheme="minorHAnsi" w:hAnsiTheme="minorHAnsi" w:cstheme="minorHAnsi"/>
          <w:b/>
          <w:bCs/>
          <w:u w:val="single"/>
        </w:rPr>
        <w:t>a m</w:t>
      </w:r>
      <w:r w:rsidRPr="00EE21B6">
        <w:rPr>
          <w:rFonts w:asciiTheme="minorHAnsi" w:hAnsiTheme="minorHAnsi" w:cstheme="minorHAnsi"/>
          <w:b/>
          <w:bCs/>
          <w:u w:val="single"/>
        </w:rPr>
        <w:t xml:space="preserve">ísto plnění zakázky </w:t>
      </w:r>
    </w:p>
    <w:p w:rsidR="00D8375C" w:rsidRDefault="002578A3" w:rsidP="00B350CA">
      <w:pPr>
        <w:pStyle w:val="Default"/>
        <w:rPr>
          <w:rFonts w:asciiTheme="minorHAnsi" w:hAnsiTheme="minorHAnsi" w:cstheme="minorHAnsi"/>
        </w:rPr>
      </w:pPr>
      <w:r>
        <w:rPr>
          <w:rFonts w:asciiTheme="minorHAnsi" w:hAnsiTheme="minorHAnsi" w:cstheme="minorHAnsi"/>
        </w:rPr>
        <w:t xml:space="preserve">Lhůta pro odevzdání nabídky: </w:t>
      </w:r>
      <w:r w:rsidR="00D8375C">
        <w:rPr>
          <w:rFonts w:asciiTheme="minorHAnsi" w:hAnsiTheme="minorHAnsi" w:cstheme="minorHAnsi"/>
        </w:rPr>
        <w:t>5.2.2020.</w:t>
      </w:r>
    </w:p>
    <w:p w:rsidR="00D8375C" w:rsidRDefault="00D8375C" w:rsidP="00B350CA">
      <w:pPr>
        <w:pStyle w:val="Default"/>
        <w:rPr>
          <w:rFonts w:asciiTheme="minorHAnsi" w:hAnsiTheme="minorHAnsi" w:cstheme="minorHAnsi"/>
        </w:rPr>
      </w:pPr>
      <w:r>
        <w:rPr>
          <w:rFonts w:asciiTheme="minorHAnsi" w:hAnsiTheme="minorHAnsi" w:cstheme="minorHAnsi"/>
        </w:rPr>
        <w:t xml:space="preserve">Výběr uchazeče a případný podpis smlouvy: </w:t>
      </w:r>
      <w:r w:rsidR="00352A74">
        <w:rPr>
          <w:rFonts w:asciiTheme="minorHAnsi" w:hAnsiTheme="minorHAnsi" w:cstheme="minorHAnsi"/>
        </w:rPr>
        <w:t xml:space="preserve">nejpozději do </w:t>
      </w:r>
      <w:r>
        <w:rPr>
          <w:rFonts w:asciiTheme="minorHAnsi" w:hAnsiTheme="minorHAnsi" w:cstheme="minorHAnsi"/>
        </w:rPr>
        <w:t>11.2.2020.</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Termín odevzdání dokumentace</w:t>
      </w:r>
      <w:r w:rsidR="00304397" w:rsidRPr="00B350CA">
        <w:rPr>
          <w:rFonts w:asciiTheme="minorHAnsi" w:hAnsiTheme="minorHAnsi" w:cstheme="minorHAnsi"/>
        </w:rPr>
        <w:t>:</w:t>
      </w:r>
    </w:p>
    <w:p w:rsidR="00304397" w:rsidRPr="00B350CA" w:rsidRDefault="00304397" w:rsidP="00B350CA">
      <w:pPr>
        <w:pStyle w:val="Default"/>
        <w:rPr>
          <w:rFonts w:asciiTheme="minorHAnsi" w:hAnsiTheme="minorHAnsi" w:cstheme="minorHAnsi"/>
        </w:rPr>
      </w:pPr>
      <w:r w:rsidRPr="00B350CA">
        <w:rPr>
          <w:rFonts w:asciiTheme="minorHAnsi" w:hAnsiTheme="minorHAnsi" w:cstheme="minorHAnsi"/>
        </w:rPr>
        <w:t xml:space="preserve">a) studie k připomínkám do </w:t>
      </w:r>
      <w:r w:rsidR="00352A74">
        <w:rPr>
          <w:rFonts w:asciiTheme="minorHAnsi" w:hAnsiTheme="minorHAnsi" w:cstheme="minorHAnsi"/>
        </w:rPr>
        <w:t>31</w:t>
      </w:r>
      <w:r w:rsidR="009B1643">
        <w:rPr>
          <w:rFonts w:asciiTheme="minorHAnsi" w:hAnsiTheme="minorHAnsi" w:cstheme="minorHAnsi"/>
        </w:rPr>
        <w:t>.</w:t>
      </w:r>
      <w:r w:rsidR="00D8375C">
        <w:rPr>
          <w:rFonts w:asciiTheme="minorHAnsi" w:hAnsiTheme="minorHAnsi" w:cstheme="minorHAnsi"/>
        </w:rPr>
        <w:t>3</w:t>
      </w:r>
      <w:r w:rsidR="009B1643">
        <w:rPr>
          <w:rFonts w:asciiTheme="minorHAnsi" w:hAnsiTheme="minorHAnsi" w:cstheme="minorHAnsi"/>
        </w:rPr>
        <w:t>.2020;</w:t>
      </w:r>
    </w:p>
    <w:p w:rsidR="00304397" w:rsidRPr="00B350CA" w:rsidRDefault="00304397" w:rsidP="00B350CA">
      <w:pPr>
        <w:pStyle w:val="Default"/>
        <w:rPr>
          <w:rFonts w:asciiTheme="minorHAnsi" w:hAnsiTheme="minorHAnsi" w:cstheme="minorHAnsi"/>
        </w:rPr>
      </w:pPr>
      <w:r w:rsidRPr="00B350CA">
        <w:rPr>
          <w:rFonts w:asciiTheme="minorHAnsi" w:hAnsiTheme="minorHAnsi" w:cstheme="minorHAnsi"/>
        </w:rPr>
        <w:t>b) přijetí připomí</w:t>
      </w:r>
      <w:r w:rsidR="00623DA3" w:rsidRPr="00B350CA">
        <w:rPr>
          <w:rFonts w:asciiTheme="minorHAnsi" w:hAnsiTheme="minorHAnsi" w:cstheme="minorHAnsi"/>
        </w:rPr>
        <w:t>nek od farnosti do</w:t>
      </w:r>
      <w:r w:rsidR="009B1643">
        <w:rPr>
          <w:rFonts w:asciiTheme="minorHAnsi" w:hAnsiTheme="minorHAnsi" w:cstheme="minorHAnsi"/>
        </w:rPr>
        <w:t xml:space="preserve"> </w:t>
      </w:r>
      <w:r w:rsidR="00D8375C">
        <w:rPr>
          <w:rFonts w:asciiTheme="minorHAnsi" w:hAnsiTheme="minorHAnsi" w:cstheme="minorHAnsi"/>
        </w:rPr>
        <w:t>15.5</w:t>
      </w:r>
      <w:r w:rsidR="009B1643">
        <w:rPr>
          <w:rFonts w:asciiTheme="minorHAnsi" w:hAnsiTheme="minorHAnsi" w:cstheme="minorHAnsi"/>
        </w:rPr>
        <w:t>.2020;</w:t>
      </w:r>
    </w:p>
    <w:p w:rsidR="00304397" w:rsidRPr="00B350CA" w:rsidRDefault="00623DA3" w:rsidP="00B350CA">
      <w:pPr>
        <w:pStyle w:val="Default"/>
        <w:rPr>
          <w:rFonts w:asciiTheme="minorHAnsi" w:hAnsiTheme="minorHAnsi" w:cstheme="minorHAnsi"/>
        </w:rPr>
      </w:pPr>
      <w:r w:rsidRPr="00B350CA">
        <w:rPr>
          <w:rFonts w:asciiTheme="minorHAnsi" w:hAnsiTheme="minorHAnsi" w:cstheme="minorHAnsi"/>
        </w:rPr>
        <w:t>c) konečná studie do</w:t>
      </w:r>
      <w:r w:rsidR="009B1643">
        <w:rPr>
          <w:rFonts w:asciiTheme="minorHAnsi" w:hAnsiTheme="minorHAnsi" w:cstheme="minorHAnsi"/>
        </w:rPr>
        <w:t xml:space="preserve"> 1</w:t>
      </w:r>
      <w:r w:rsidR="00D8375C">
        <w:rPr>
          <w:rFonts w:asciiTheme="minorHAnsi" w:hAnsiTheme="minorHAnsi" w:cstheme="minorHAnsi"/>
        </w:rPr>
        <w:t>7</w:t>
      </w:r>
      <w:r w:rsidR="009B1643">
        <w:rPr>
          <w:rFonts w:asciiTheme="minorHAnsi" w:hAnsiTheme="minorHAnsi" w:cstheme="minorHAnsi"/>
        </w:rPr>
        <w:t>.</w:t>
      </w:r>
      <w:r w:rsidR="00D8375C">
        <w:rPr>
          <w:rFonts w:asciiTheme="minorHAnsi" w:hAnsiTheme="minorHAnsi" w:cstheme="minorHAnsi"/>
        </w:rPr>
        <w:t>6</w:t>
      </w:r>
      <w:r w:rsidR="009B1643">
        <w:rPr>
          <w:rFonts w:asciiTheme="minorHAnsi" w:hAnsiTheme="minorHAnsi" w:cstheme="minorHAnsi"/>
        </w:rPr>
        <w:t>.2020;</w:t>
      </w:r>
    </w:p>
    <w:p w:rsidR="00061213" w:rsidRPr="00B350CA" w:rsidRDefault="00304397" w:rsidP="00B350CA">
      <w:pPr>
        <w:pStyle w:val="Default"/>
        <w:rPr>
          <w:rFonts w:asciiTheme="minorHAnsi" w:hAnsiTheme="minorHAnsi" w:cstheme="minorHAnsi"/>
        </w:rPr>
      </w:pPr>
      <w:r w:rsidRPr="00B350CA">
        <w:rPr>
          <w:rFonts w:asciiTheme="minorHAnsi" w:hAnsiTheme="minorHAnsi" w:cstheme="minorHAnsi"/>
        </w:rPr>
        <w:lastRenderedPageBreak/>
        <w:t xml:space="preserve">d) další </w:t>
      </w:r>
      <w:r w:rsidR="00623DA3" w:rsidRPr="00B350CA">
        <w:rPr>
          <w:rFonts w:asciiTheme="minorHAnsi" w:hAnsiTheme="minorHAnsi" w:cstheme="minorHAnsi"/>
        </w:rPr>
        <w:t>stupeň dokumentace do</w:t>
      </w:r>
      <w:r w:rsidR="009B1643">
        <w:rPr>
          <w:rFonts w:asciiTheme="minorHAnsi" w:hAnsiTheme="minorHAnsi" w:cstheme="minorHAnsi"/>
        </w:rPr>
        <w:t xml:space="preserve"> </w:t>
      </w:r>
      <w:r w:rsidR="00800283">
        <w:rPr>
          <w:rFonts w:asciiTheme="minorHAnsi" w:hAnsiTheme="minorHAnsi" w:cstheme="minorHAnsi"/>
        </w:rPr>
        <w:t>3</w:t>
      </w:r>
      <w:r w:rsidR="009B1643">
        <w:rPr>
          <w:rFonts w:asciiTheme="minorHAnsi" w:hAnsiTheme="minorHAnsi" w:cstheme="minorHAnsi"/>
        </w:rPr>
        <w:t xml:space="preserve">1. </w:t>
      </w:r>
      <w:r w:rsidR="00800283">
        <w:rPr>
          <w:rFonts w:asciiTheme="minorHAnsi" w:hAnsiTheme="minorHAnsi" w:cstheme="minorHAnsi"/>
        </w:rPr>
        <w:t>8</w:t>
      </w:r>
      <w:r w:rsidR="009B1643">
        <w:rPr>
          <w:rFonts w:asciiTheme="minorHAnsi" w:hAnsiTheme="minorHAnsi" w:cstheme="minorHAnsi"/>
        </w:rPr>
        <w:t>. 2020.</w:t>
      </w:r>
    </w:p>
    <w:p w:rsidR="00061213" w:rsidRPr="00B350CA" w:rsidRDefault="00061213" w:rsidP="00B350CA">
      <w:pPr>
        <w:pStyle w:val="Default"/>
        <w:rPr>
          <w:rFonts w:asciiTheme="minorHAnsi" w:hAnsiTheme="minorHAnsi" w:cstheme="minorHAnsi"/>
          <w:b/>
          <w:bCs/>
        </w:rPr>
      </w:pPr>
      <w:r w:rsidRPr="00B350CA">
        <w:rPr>
          <w:rFonts w:asciiTheme="minorHAnsi" w:hAnsiTheme="minorHAnsi" w:cstheme="minorHAnsi"/>
          <w:b/>
          <w:bCs/>
        </w:rPr>
        <w:t xml:space="preserve">Termín prohlídky místa plnění: </w:t>
      </w:r>
      <w:r w:rsidR="007E3185" w:rsidRPr="00B350CA">
        <w:rPr>
          <w:rFonts w:asciiTheme="minorHAnsi" w:hAnsiTheme="minorHAnsi" w:cstheme="minorHAnsi"/>
          <w:b/>
          <w:bCs/>
        </w:rPr>
        <w:t>možno dohodnout na tel č. 605 077 138 nebo osobně v</w:t>
      </w:r>
      <w:r w:rsidR="009B1643">
        <w:rPr>
          <w:rFonts w:asciiTheme="minorHAnsi" w:hAnsiTheme="minorHAnsi" w:cstheme="minorHAnsi"/>
          <w:b/>
          <w:bCs/>
        </w:rPr>
        <w:t> </w:t>
      </w:r>
      <w:r w:rsidR="007E3185" w:rsidRPr="00B350CA">
        <w:rPr>
          <w:rFonts w:asciiTheme="minorHAnsi" w:hAnsiTheme="minorHAnsi" w:cstheme="minorHAnsi"/>
          <w:b/>
          <w:bCs/>
        </w:rPr>
        <w:t>kostele</w:t>
      </w:r>
      <w:r w:rsidR="009B1643">
        <w:rPr>
          <w:rFonts w:asciiTheme="minorHAnsi" w:hAnsiTheme="minorHAnsi" w:cstheme="minorHAnsi"/>
          <w:b/>
          <w:bCs/>
        </w:rPr>
        <w:t xml:space="preserve"> sv. Ludmily na Chvalech</w:t>
      </w:r>
      <w:r w:rsidR="007E3185" w:rsidRPr="00B350CA">
        <w:rPr>
          <w:rFonts w:asciiTheme="minorHAnsi" w:hAnsiTheme="minorHAnsi" w:cstheme="minorHAnsi"/>
          <w:b/>
          <w:bCs/>
        </w:rPr>
        <w:t xml:space="preserve"> s administrátorem vždy </w:t>
      </w:r>
      <w:r w:rsidR="009B1643">
        <w:rPr>
          <w:rFonts w:asciiTheme="minorHAnsi" w:hAnsiTheme="minorHAnsi" w:cstheme="minorHAnsi"/>
          <w:b/>
          <w:bCs/>
        </w:rPr>
        <w:t xml:space="preserve">po mši svaté </w:t>
      </w:r>
      <w:r w:rsidR="007E3185" w:rsidRPr="00B350CA">
        <w:rPr>
          <w:rFonts w:asciiTheme="minorHAnsi" w:hAnsiTheme="minorHAnsi" w:cstheme="minorHAnsi"/>
          <w:b/>
          <w:bCs/>
        </w:rPr>
        <w:t xml:space="preserve">ve čtvrtek </w:t>
      </w:r>
      <w:r w:rsidR="00EE0E9E" w:rsidRPr="00B350CA">
        <w:rPr>
          <w:rFonts w:asciiTheme="minorHAnsi" w:hAnsiTheme="minorHAnsi" w:cstheme="minorHAnsi"/>
          <w:b/>
          <w:bCs/>
        </w:rPr>
        <w:t>a</w:t>
      </w:r>
      <w:r w:rsidR="00EE0E9E">
        <w:rPr>
          <w:rFonts w:asciiTheme="minorHAnsi" w:hAnsiTheme="minorHAnsi" w:cstheme="minorHAnsi"/>
          <w:b/>
          <w:bCs/>
        </w:rPr>
        <w:t> </w:t>
      </w:r>
      <w:r w:rsidR="00EE0E9E" w:rsidRPr="00B350CA">
        <w:rPr>
          <w:rFonts w:asciiTheme="minorHAnsi" w:hAnsiTheme="minorHAnsi" w:cstheme="minorHAnsi"/>
          <w:b/>
          <w:bCs/>
        </w:rPr>
        <w:t>p</w:t>
      </w:r>
      <w:r w:rsidR="007E3185" w:rsidRPr="00B350CA">
        <w:rPr>
          <w:rFonts w:asciiTheme="minorHAnsi" w:hAnsiTheme="minorHAnsi" w:cstheme="minorHAnsi"/>
          <w:b/>
          <w:bCs/>
        </w:rPr>
        <w:t>átek od 1</w:t>
      </w:r>
      <w:r w:rsidR="009B1643">
        <w:rPr>
          <w:rFonts w:asciiTheme="minorHAnsi" w:hAnsiTheme="minorHAnsi" w:cstheme="minorHAnsi"/>
          <w:b/>
          <w:bCs/>
        </w:rPr>
        <w:t>9</w:t>
      </w:r>
      <w:r w:rsidR="007E3185" w:rsidRPr="00B350CA">
        <w:rPr>
          <w:rFonts w:asciiTheme="minorHAnsi" w:hAnsiTheme="minorHAnsi" w:cstheme="minorHAnsi"/>
          <w:b/>
          <w:bCs/>
        </w:rPr>
        <w:t>:</w:t>
      </w:r>
      <w:r w:rsidR="009B1643">
        <w:rPr>
          <w:rFonts w:asciiTheme="minorHAnsi" w:hAnsiTheme="minorHAnsi" w:cstheme="minorHAnsi"/>
          <w:b/>
          <w:bCs/>
        </w:rPr>
        <w:t>15</w:t>
      </w:r>
      <w:r w:rsidR="007E3185" w:rsidRPr="00B350CA">
        <w:rPr>
          <w:rFonts w:asciiTheme="minorHAnsi" w:hAnsiTheme="minorHAnsi" w:cstheme="minorHAnsi"/>
          <w:b/>
          <w:bCs/>
        </w:rPr>
        <w:t xml:space="preserve"> – 1</w:t>
      </w:r>
      <w:r w:rsidR="009B1643">
        <w:rPr>
          <w:rFonts w:asciiTheme="minorHAnsi" w:hAnsiTheme="minorHAnsi" w:cstheme="minorHAnsi"/>
          <w:b/>
          <w:bCs/>
        </w:rPr>
        <w:t>9</w:t>
      </w:r>
      <w:r w:rsidR="007E3185" w:rsidRPr="00B350CA">
        <w:rPr>
          <w:rFonts w:asciiTheme="minorHAnsi" w:hAnsiTheme="minorHAnsi" w:cstheme="minorHAnsi"/>
          <w:b/>
          <w:bCs/>
        </w:rPr>
        <w:t>:</w:t>
      </w:r>
      <w:r w:rsidR="009B1643">
        <w:rPr>
          <w:rFonts w:asciiTheme="minorHAnsi" w:hAnsiTheme="minorHAnsi" w:cstheme="minorHAnsi"/>
          <w:b/>
          <w:bCs/>
        </w:rPr>
        <w:t>3</w:t>
      </w:r>
      <w:r w:rsidR="007E3185" w:rsidRPr="00B350CA">
        <w:rPr>
          <w:rFonts w:asciiTheme="minorHAnsi" w:hAnsiTheme="minorHAnsi" w:cstheme="minorHAnsi"/>
          <w:b/>
          <w:bCs/>
        </w:rPr>
        <w:t>0</w:t>
      </w:r>
      <w:r w:rsidRPr="00B350CA">
        <w:rPr>
          <w:rFonts w:asciiTheme="minorHAnsi" w:hAnsiTheme="minorHAnsi" w:cstheme="minorHAnsi"/>
          <w:b/>
          <w:bCs/>
        </w:rPr>
        <w:t>.</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keepNext/>
        <w:rPr>
          <w:rFonts w:asciiTheme="minorHAnsi" w:hAnsiTheme="minorHAnsi" w:cstheme="minorHAnsi"/>
          <w:u w:val="single"/>
        </w:rPr>
      </w:pPr>
      <w:r w:rsidRPr="00EE21B6">
        <w:rPr>
          <w:rFonts w:asciiTheme="minorHAnsi" w:hAnsiTheme="minorHAnsi" w:cstheme="minorHAnsi"/>
          <w:b/>
          <w:bCs/>
          <w:u w:val="single"/>
        </w:rPr>
        <w:t xml:space="preserve">3. Nabídková cena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Nabídková cena bude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abídce stanovena jako konečná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ejvýše přípustná částka za plnění jednotlivých částí předmětu zakázky, včetně veškerých nákladů vybraného uchazeče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lněním zakázky souvisejících.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Nabídková cena musí zahrnovat veškeré náklady. Výše nabídkové ceny musí být garantována </w:t>
      </w:r>
      <w:r w:rsidR="00F81F10" w:rsidRPr="00B350CA">
        <w:rPr>
          <w:rFonts w:asciiTheme="minorHAnsi" w:hAnsiTheme="minorHAnsi" w:cstheme="minorHAnsi"/>
        </w:rPr>
        <w:t>nejméně do 3</w:t>
      </w:r>
      <w:r w:rsidR="009B1643">
        <w:rPr>
          <w:rFonts w:asciiTheme="minorHAnsi" w:hAnsiTheme="minorHAnsi" w:cstheme="minorHAnsi"/>
        </w:rPr>
        <w:t>1</w:t>
      </w:r>
      <w:r w:rsidR="00F81F10" w:rsidRPr="00B350CA">
        <w:rPr>
          <w:rFonts w:asciiTheme="minorHAnsi" w:hAnsiTheme="minorHAnsi" w:cstheme="minorHAnsi"/>
        </w:rPr>
        <w:t xml:space="preserve">. </w:t>
      </w:r>
      <w:r w:rsidR="00800283">
        <w:rPr>
          <w:rFonts w:asciiTheme="minorHAnsi" w:hAnsiTheme="minorHAnsi" w:cstheme="minorHAnsi"/>
        </w:rPr>
        <w:t xml:space="preserve">prosince </w:t>
      </w:r>
      <w:r w:rsidR="00F81F10" w:rsidRPr="00B350CA">
        <w:rPr>
          <w:rFonts w:asciiTheme="minorHAnsi" w:hAnsiTheme="minorHAnsi" w:cstheme="minorHAnsi"/>
        </w:rPr>
        <w:t>2020.</w:t>
      </w:r>
      <w:r w:rsidRPr="00B350CA">
        <w:rPr>
          <w:rFonts w:asciiTheme="minorHAnsi" w:hAnsiTheme="minorHAnsi" w:cstheme="minorHAnsi"/>
        </w:rPr>
        <w:t xml:space="preserve"> </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Nabídkovou cenu rozdělí uchazeč ve své nabídce podle částí: </w:t>
      </w:r>
    </w:p>
    <w:p w:rsidR="00304397"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a) cena </w:t>
      </w:r>
      <w:r w:rsidR="00304397" w:rsidRPr="00B350CA">
        <w:rPr>
          <w:rFonts w:asciiTheme="minorHAnsi" w:hAnsiTheme="minorHAnsi" w:cstheme="minorHAnsi"/>
        </w:rPr>
        <w:t xml:space="preserve">studie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b) cena dokumentace pro </w:t>
      </w:r>
      <w:r w:rsidR="00304397" w:rsidRPr="00B350CA">
        <w:rPr>
          <w:rFonts w:asciiTheme="minorHAnsi" w:hAnsiTheme="minorHAnsi" w:cstheme="minorHAnsi"/>
        </w:rPr>
        <w:t xml:space="preserve">ohlášení </w:t>
      </w:r>
      <w:r w:rsidRPr="00B350CA">
        <w:rPr>
          <w:rFonts w:asciiTheme="minorHAnsi" w:hAnsiTheme="minorHAnsi" w:cstheme="minorHAnsi"/>
        </w:rPr>
        <w:t>stavby</w:t>
      </w:r>
      <w:r w:rsidR="00304397" w:rsidRPr="00B350CA">
        <w:rPr>
          <w:rFonts w:asciiTheme="minorHAnsi" w:hAnsiTheme="minorHAnsi" w:cstheme="minorHAnsi"/>
        </w:rPr>
        <w:t xml:space="preserv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00304397" w:rsidRPr="00B350CA">
        <w:rPr>
          <w:rFonts w:asciiTheme="minorHAnsi" w:hAnsiTheme="minorHAnsi" w:cstheme="minorHAnsi"/>
        </w:rPr>
        <w:t>odrobnosti pro výběr zhotovitele stavby</w:t>
      </w:r>
    </w:p>
    <w:p w:rsidR="00304397" w:rsidRPr="00B350CA" w:rsidRDefault="00304397" w:rsidP="00B350CA">
      <w:pPr>
        <w:pStyle w:val="Default"/>
        <w:rPr>
          <w:rFonts w:asciiTheme="minorHAnsi" w:hAnsiTheme="minorHAnsi" w:cstheme="minorHAnsi"/>
        </w:rPr>
      </w:pPr>
      <w:r w:rsidRPr="00B350CA">
        <w:rPr>
          <w:rFonts w:asciiTheme="minorHAnsi" w:hAnsiTheme="minorHAnsi" w:cstheme="minorHAnsi"/>
        </w:rPr>
        <w:t xml:space="preserve">c) cena projektové dokumentace pro stavební povolení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odrobnosti pro výběr zhotovitele stavby</w:t>
      </w:r>
    </w:p>
    <w:p w:rsidR="00304397" w:rsidRPr="00B350CA" w:rsidRDefault="00304397" w:rsidP="00B350CA">
      <w:pPr>
        <w:pStyle w:val="Default"/>
        <w:rPr>
          <w:rFonts w:asciiTheme="minorHAnsi" w:hAnsiTheme="minorHAnsi" w:cstheme="minorHAnsi"/>
        </w:rPr>
      </w:pPr>
    </w:p>
    <w:p w:rsidR="00907220" w:rsidRPr="00B350CA" w:rsidRDefault="00907220" w:rsidP="00B350CA">
      <w:pPr>
        <w:pStyle w:val="Default"/>
        <w:rPr>
          <w:rFonts w:asciiTheme="minorHAnsi" w:hAnsiTheme="minorHAnsi" w:cstheme="minorHAnsi"/>
        </w:rPr>
      </w:pPr>
      <w:r w:rsidRPr="00B350CA">
        <w:rPr>
          <w:rFonts w:asciiTheme="minorHAnsi" w:hAnsiTheme="minorHAnsi" w:cstheme="minorHAnsi"/>
        </w:rPr>
        <w:t>Je zřejmé, že po realizaci studie bude rozhodnuto, zda se bude vypracovávat dokumentace pro ohlášení (</w:t>
      </w:r>
      <w:r w:rsidR="009B1643">
        <w:rPr>
          <w:rFonts w:asciiTheme="minorHAnsi" w:hAnsiTheme="minorHAnsi" w:cstheme="minorHAnsi"/>
        </w:rPr>
        <w:t xml:space="preserve">výše odstavec </w:t>
      </w:r>
      <w:r w:rsidRPr="00B350CA">
        <w:rPr>
          <w:rFonts w:asciiTheme="minorHAnsi" w:hAnsiTheme="minorHAnsi" w:cstheme="minorHAnsi"/>
        </w:rPr>
        <w:t>b) nebo dokumentace pro stavební povolení (</w:t>
      </w:r>
      <w:r w:rsidR="009B1643">
        <w:rPr>
          <w:rFonts w:asciiTheme="minorHAnsi" w:hAnsiTheme="minorHAnsi" w:cstheme="minorHAnsi"/>
        </w:rPr>
        <w:t xml:space="preserve">výše odstavec </w:t>
      </w:r>
      <w:r w:rsidRPr="00B350CA">
        <w:rPr>
          <w:rFonts w:asciiTheme="minorHAnsi" w:hAnsiTheme="minorHAnsi" w:cstheme="minorHAnsi"/>
        </w:rPr>
        <w:t>c).</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Uvedená cena bude uvedena pro každou část jednotlivě včetně DPH. </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Není-li uchazeč registrovaným plátcem DPH, potom DPH nevyčíslí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s</w:t>
      </w:r>
      <w:r w:rsidRPr="00B350CA">
        <w:rPr>
          <w:rFonts w:asciiTheme="minorHAnsi" w:hAnsiTheme="minorHAnsi" w:cstheme="minorHAnsi"/>
        </w:rPr>
        <w:t xml:space="preserve">kutečnost, že není jejím plátcem, výslovně uvede prohlášením ve své nabídce.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Změna (překročení) nabídkové ceny je možná pouze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řípadě, že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růběhu realizace předmětu plnění zakázky dojde ke změnám sazeb DPH.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omto případě bude nabídková cena upravena podle výše sazeb DPH platných ke dni vzniku zdanitelného plnění.</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4. Platební podmínky </w:t>
      </w:r>
    </w:p>
    <w:p w:rsidR="00907220" w:rsidRPr="00B350CA" w:rsidRDefault="00061213" w:rsidP="00B350CA">
      <w:pPr>
        <w:pStyle w:val="Default"/>
        <w:rPr>
          <w:rFonts w:asciiTheme="minorHAnsi" w:hAnsiTheme="minorHAnsi" w:cstheme="minorHAnsi"/>
        </w:rPr>
      </w:pPr>
      <w:r w:rsidRPr="00B350CA">
        <w:rPr>
          <w:rFonts w:asciiTheme="minorHAnsi" w:hAnsiTheme="minorHAnsi" w:cstheme="minorHAnsi"/>
        </w:rPr>
        <w:t>Zadavatel poskytuje zálohy</w:t>
      </w:r>
      <w:r w:rsidR="00907220" w:rsidRPr="00B350CA">
        <w:rPr>
          <w:rFonts w:asciiTheme="minorHAnsi" w:hAnsiTheme="minorHAnsi" w:cstheme="minorHAnsi"/>
        </w:rPr>
        <w:t xml:space="preserve">: po odevzdání studie k připomínkám (tedy nejpozději </w:t>
      </w:r>
      <w:r w:rsidR="009B1643">
        <w:rPr>
          <w:rFonts w:asciiTheme="minorHAnsi" w:hAnsiTheme="minorHAnsi" w:cstheme="minorHAnsi"/>
        </w:rPr>
        <w:t>31.</w:t>
      </w:r>
      <w:r w:rsidR="00EE21B6">
        <w:rPr>
          <w:rFonts w:asciiTheme="minorHAnsi" w:hAnsiTheme="minorHAnsi" w:cstheme="minorHAnsi"/>
        </w:rPr>
        <w:t>3</w:t>
      </w:r>
      <w:r w:rsidR="009B1643">
        <w:rPr>
          <w:rFonts w:asciiTheme="minorHAnsi" w:hAnsiTheme="minorHAnsi" w:cstheme="minorHAnsi"/>
        </w:rPr>
        <w:t>.</w:t>
      </w:r>
      <w:r w:rsidR="00907220" w:rsidRPr="00B350CA">
        <w:rPr>
          <w:rFonts w:asciiTheme="minorHAnsi" w:hAnsiTheme="minorHAnsi" w:cstheme="minorHAnsi"/>
        </w:rPr>
        <w:t>20</w:t>
      </w:r>
      <w:r w:rsidR="00D468FA">
        <w:rPr>
          <w:rFonts w:asciiTheme="minorHAnsi" w:hAnsiTheme="minorHAnsi" w:cstheme="minorHAnsi"/>
        </w:rPr>
        <w:t>20</w:t>
      </w:r>
      <w:r w:rsidR="00907220" w:rsidRPr="00B350CA">
        <w:rPr>
          <w:rFonts w:asciiTheme="minorHAnsi" w:hAnsiTheme="minorHAnsi" w:cstheme="minorHAnsi"/>
        </w:rPr>
        <w:t>) bude poskytnuta záloha ve výši 40% z dohodnuté ceny studie.</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Odevzdané projektové dokumentace budou fakturovány ihned na základě vzájemně odsouhlaseném předání části díla. Součástí faktury bude předávací protokol podepsaný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dso</w:t>
      </w:r>
      <w:r w:rsidR="00D46D6F" w:rsidRPr="00B350CA">
        <w:rPr>
          <w:rFonts w:asciiTheme="minorHAnsi" w:hAnsiTheme="minorHAnsi" w:cstheme="minorHAnsi"/>
        </w:rPr>
        <w:t>uhlasený zástupcem objednatele.</w:t>
      </w:r>
    </w:p>
    <w:p w:rsidR="00D46D6F" w:rsidRPr="00B350CA" w:rsidRDefault="00D46D6F" w:rsidP="00B350CA">
      <w:pPr>
        <w:pStyle w:val="Default"/>
        <w:rPr>
          <w:rFonts w:asciiTheme="minorHAnsi" w:hAnsiTheme="minorHAnsi" w:cstheme="minorHAnsi"/>
        </w:rPr>
      </w:pPr>
      <w:r w:rsidRPr="00B350CA">
        <w:rPr>
          <w:rFonts w:asciiTheme="minorHAnsi" w:hAnsiTheme="minorHAnsi" w:cstheme="minorHAnsi"/>
        </w:rPr>
        <w:t>V případě zájmu je možné s vybraným uchazečem dojednat samostatnou smlouvou i zálohy na přípravu dokumentace.</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Splatnost daňových dokladů odsouhlasených zadavatelem bude minimálně 14 dní.</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5. Požadavky na prokázání </w:t>
      </w:r>
      <w:r w:rsidR="005C7CE5" w:rsidRPr="00EE21B6">
        <w:rPr>
          <w:rFonts w:asciiTheme="minorHAnsi" w:hAnsiTheme="minorHAnsi" w:cstheme="minorHAnsi"/>
          <w:b/>
          <w:bCs/>
          <w:u w:val="single"/>
        </w:rPr>
        <w:t>způsobilosti</w:t>
      </w:r>
      <w:r w:rsidRPr="00EE21B6">
        <w:rPr>
          <w:rFonts w:asciiTheme="minorHAnsi" w:hAnsiTheme="minorHAnsi" w:cstheme="minorHAnsi"/>
          <w:b/>
          <w:bCs/>
          <w:u w:val="single"/>
        </w:rPr>
        <w:t xml:space="preserve"> </w:t>
      </w:r>
    </w:p>
    <w:p w:rsidR="00061213" w:rsidRPr="00B350CA" w:rsidRDefault="00CA1D41" w:rsidP="00B350CA">
      <w:pPr>
        <w:pStyle w:val="Default"/>
        <w:rPr>
          <w:rFonts w:asciiTheme="minorHAnsi" w:hAnsiTheme="minorHAnsi" w:cstheme="minorHAnsi"/>
        </w:rPr>
      </w:pPr>
      <w:r w:rsidRPr="00B350CA">
        <w:rPr>
          <w:rFonts w:asciiTheme="minorHAnsi" w:hAnsiTheme="minorHAnsi" w:cstheme="minorHAnsi"/>
        </w:rPr>
        <w:t>Uchazeč prokazuje základní způsobilost souborn</w:t>
      </w:r>
      <w:r w:rsidR="001755AF" w:rsidRPr="00B350CA">
        <w:rPr>
          <w:rFonts w:asciiTheme="minorHAnsi" w:hAnsiTheme="minorHAnsi" w:cstheme="minorHAnsi"/>
        </w:rPr>
        <w:t xml:space="preserve">ým písemným čestným prohlášením – viz příloha </w:t>
      </w:r>
      <w:r w:rsidR="00623DA3" w:rsidRPr="00B350CA">
        <w:rPr>
          <w:rFonts w:asciiTheme="minorHAnsi" w:hAnsiTheme="minorHAnsi" w:cstheme="minorHAnsi"/>
        </w:rPr>
        <w:t>1</w:t>
      </w:r>
      <w:r w:rsidR="001755AF" w:rsidRPr="00B350CA">
        <w:rPr>
          <w:rFonts w:asciiTheme="minorHAnsi" w:hAnsiTheme="minorHAnsi" w:cstheme="minorHAnsi"/>
        </w:rPr>
        <w:t>.</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Profesní </w:t>
      </w:r>
      <w:r w:rsidR="00CA1D41" w:rsidRPr="00B350CA">
        <w:rPr>
          <w:rFonts w:asciiTheme="minorHAnsi" w:hAnsiTheme="minorHAnsi" w:cstheme="minorHAnsi"/>
          <w:b/>
          <w:bCs/>
        </w:rPr>
        <w:t>způsobilost</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Uchazeč prokáže splnění profesních kvalifikačních předpokladů předložením: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1. Výpisu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 xml:space="preserve">bchodního rejstříku, pokud je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ěm zapsán, či výpisu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 xml:space="preserve">iné obdobné evidence, pokud je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í zapsán.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lastRenderedPageBreak/>
        <w:t xml:space="preserve">2. Dokladu o oprávnění </w:t>
      </w:r>
      <w:r w:rsidR="00EE0E9E" w:rsidRPr="00B350CA">
        <w:rPr>
          <w:rFonts w:asciiTheme="minorHAnsi" w:hAnsiTheme="minorHAnsi" w:cstheme="minorHAnsi"/>
        </w:rPr>
        <w:t>k</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odnikání podle zvláštních předpisů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r</w:t>
      </w:r>
      <w:r w:rsidRPr="00B350CA">
        <w:rPr>
          <w:rFonts w:asciiTheme="minorHAnsi" w:hAnsiTheme="minorHAnsi" w:cstheme="minorHAnsi"/>
        </w:rPr>
        <w:t>ozsahu odpovídajícím předmětu zakázky.</w:t>
      </w:r>
    </w:p>
    <w:p w:rsidR="00DE309F" w:rsidRPr="00B350CA" w:rsidRDefault="00DE309F" w:rsidP="00B350CA">
      <w:pPr>
        <w:pStyle w:val="Default"/>
        <w:rPr>
          <w:rFonts w:asciiTheme="minorHAnsi" w:hAnsiTheme="minorHAnsi" w:cstheme="minorHAnsi"/>
        </w:rPr>
      </w:pPr>
      <w:r w:rsidRPr="00B350CA">
        <w:rPr>
          <w:rFonts w:asciiTheme="minorHAnsi" w:hAnsiTheme="minorHAnsi" w:cstheme="minorHAnsi"/>
        </w:rPr>
        <w:t>3. Dokladu o pojištění odpovědnosti za způsobené škody n</w:t>
      </w:r>
      <w:r w:rsidR="003942FE" w:rsidRPr="00B350CA">
        <w:rPr>
          <w:rFonts w:asciiTheme="minorHAnsi" w:hAnsiTheme="minorHAnsi" w:cstheme="minorHAnsi"/>
        </w:rPr>
        <w:t>a</w:t>
      </w:r>
      <w:r w:rsidRPr="00B350CA">
        <w:rPr>
          <w:rFonts w:asciiTheme="minorHAnsi" w:hAnsiTheme="minorHAnsi" w:cstheme="minorHAnsi"/>
        </w:rPr>
        <w:t xml:space="preserve"> plnění nejméně 10 mil. Kč.</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Technick</w:t>
      </w:r>
      <w:r w:rsidR="00CA1D41" w:rsidRPr="00B350CA">
        <w:rPr>
          <w:rFonts w:asciiTheme="minorHAnsi" w:hAnsiTheme="minorHAnsi" w:cstheme="minorHAnsi"/>
          <w:b/>
          <w:bCs/>
        </w:rPr>
        <w:t>á</w:t>
      </w:r>
      <w:r w:rsidR="005C7CE5" w:rsidRPr="00B350CA">
        <w:rPr>
          <w:rFonts w:asciiTheme="minorHAnsi" w:hAnsiTheme="minorHAnsi" w:cstheme="minorHAnsi"/>
          <w:b/>
          <w:bCs/>
        </w:rPr>
        <w:t xml:space="preserve"> způsobilost</w:t>
      </w:r>
      <w:r w:rsidRPr="00B350CA">
        <w:rPr>
          <w:rFonts w:asciiTheme="minorHAnsi" w:hAnsiTheme="minorHAnsi" w:cstheme="minorHAnsi"/>
          <w:b/>
          <w:bCs/>
        </w:rPr>
        <w:t xml:space="preserve">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Uchazeč prokáže splnění technických kvalifikačních předpokladů předložením: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Seznamu formou čestného prohlášení, ve kterém uvede min. 3 významné služby obdobné jako předmět této zakázky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u</w:t>
      </w:r>
      <w:r w:rsidRPr="00B350CA">
        <w:rPr>
          <w:rFonts w:asciiTheme="minorHAnsi" w:hAnsiTheme="minorHAnsi" w:cstheme="minorHAnsi"/>
        </w:rPr>
        <w:t xml:space="preserve">vedením jejich </w:t>
      </w:r>
      <w:r w:rsidR="00E819D1" w:rsidRPr="00B350CA">
        <w:rPr>
          <w:rFonts w:asciiTheme="minorHAnsi" w:hAnsiTheme="minorHAnsi" w:cstheme="minorHAnsi"/>
        </w:rPr>
        <w:t xml:space="preserve">objednatele, rozsahu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00E819D1" w:rsidRPr="00B350CA">
        <w:rPr>
          <w:rFonts w:asciiTheme="minorHAnsi" w:hAnsiTheme="minorHAnsi" w:cstheme="minorHAnsi"/>
        </w:rPr>
        <w:t>oby plnění.</w:t>
      </w:r>
    </w:p>
    <w:p w:rsidR="00061213" w:rsidRPr="00B350CA" w:rsidRDefault="00061213"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Forma splnění </w:t>
      </w:r>
      <w:r w:rsidR="005C7CE5" w:rsidRPr="00B350CA">
        <w:rPr>
          <w:rFonts w:asciiTheme="minorHAnsi" w:hAnsiTheme="minorHAnsi" w:cstheme="minorHAnsi"/>
          <w:b/>
          <w:bCs/>
        </w:rPr>
        <w:t>způsobilosti</w:t>
      </w:r>
      <w:r w:rsidRPr="00B350CA">
        <w:rPr>
          <w:rFonts w:asciiTheme="minorHAnsi" w:hAnsiTheme="minorHAnsi" w:cstheme="minorHAnsi"/>
          <w:b/>
          <w:bCs/>
        </w:rPr>
        <w:t xml:space="preserve"> </w:t>
      </w:r>
    </w:p>
    <w:p w:rsidR="00061213" w:rsidRPr="00B350CA" w:rsidRDefault="005C7CE5" w:rsidP="00B350CA">
      <w:pPr>
        <w:pStyle w:val="Default"/>
        <w:rPr>
          <w:rFonts w:asciiTheme="minorHAnsi" w:hAnsiTheme="minorHAnsi" w:cstheme="minorHAnsi"/>
        </w:rPr>
      </w:pPr>
      <w:r w:rsidRPr="00B350CA">
        <w:rPr>
          <w:rFonts w:asciiTheme="minorHAnsi" w:hAnsiTheme="minorHAnsi" w:cstheme="minorHAnsi"/>
        </w:rPr>
        <w:t xml:space="preserve">Profesní i technická způsobilost se prokazuje doložením dokladů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00061213" w:rsidRPr="00B350CA">
        <w:rPr>
          <w:rFonts w:asciiTheme="minorHAnsi" w:hAnsiTheme="minorHAnsi" w:cstheme="minorHAnsi"/>
        </w:rPr>
        <w:t xml:space="preserve">rostých kopiích. Zadavatel si vyhrazuje právo před podpisem smlouvy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v</w:t>
      </w:r>
      <w:r w:rsidR="00061213" w:rsidRPr="00B350CA">
        <w:rPr>
          <w:rFonts w:asciiTheme="minorHAnsi" w:hAnsiTheme="minorHAnsi" w:cstheme="minorHAnsi"/>
        </w:rPr>
        <w:t xml:space="preserve">ybraným uchazečem požadovat doložení těchto dokladů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o</w:t>
      </w:r>
      <w:r w:rsidR="00061213" w:rsidRPr="00B350CA">
        <w:rPr>
          <w:rFonts w:asciiTheme="minorHAnsi" w:hAnsiTheme="minorHAnsi" w:cstheme="minorHAnsi"/>
        </w:rPr>
        <w:t xml:space="preserve">riginálech. </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6. Způsob zpracování nabídky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Nabídku podá uchazeč písemně </w:t>
      </w:r>
      <w:r w:rsidR="00EE0E9E" w:rsidRPr="00B350CA">
        <w:rPr>
          <w:rFonts w:asciiTheme="minorHAnsi" w:hAnsiTheme="minorHAnsi" w:cstheme="minorHAnsi"/>
          <w:b/>
          <w:bCs/>
        </w:rPr>
        <w:t>v</w:t>
      </w:r>
      <w:r w:rsidR="00EE0E9E">
        <w:rPr>
          <w:rFonts w:asciiTheme="minorHAnsi" w:hAnsiTheme="minorHAnsi" w:cstheme="minorHAnsi"/>
          <w:b/>
          <w:bCs/>
        </w:rPr>
        <w:t> </w:t>
      </w:r>
      <w:r w:rsidR="00EE0E9E" w:rsidRPr="00B350CA">
        <w:rPr>
          <w:rFonts w:asciiTheme="minorHAnsi" w:hAnsiTheme="minorHAnsi" w:cstheme="minorHAnsi"/>
          <w:b/>
          <w:bCs/>
        </w:rPr>
        <w:t>j</w:t>
      </w:r>
      <w:r w:rsidRPr="00B350CA">
        <w:rPr>
          <w:rFonts w:asciiTheme="minorHAnsi" w:hAnsiTheme="minorHAnsi" w:cstheme="minorHAnsi"/>
          <w:b/>
          <w:bCs/>
        </w:rPr>
        <w:t xml:space="preserve">ednom </w:t>
      </w:r>
      <w:r w:rsidRPr="00B350CA">
        <w:rPr>
          <w:rFonts w:asciiTheme="minorHAnsi" w:hAnsiTheme="minorHAnsi" w:cstheme="minorHAnsi"/>
        </w:rPr>
        <w:t xml:space="preserve">vyhotovení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s</w:t>
      </w:r>
      <w:r w:rsidRPr="00B350CA">
        <w:rPr>
          <w:rFonts w:asciiTheme="minorHAnsi" w:hAnsiTheme="minorHAnsi" w:cstheme="minorHAnsi"/>
        </w:rPr>
        <w:t xml:space="preserve">ouladu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 xml:space="preserve">yhlášenými zadávacími podmínkami. Nabídka včetně veškerých požadovaných dokladů bude podepsána statutárním orgánem uchazeče. Nabídka bude pevně spojena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 xml:space="preserve">ednu nerozebíratelnou složku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00FD606A" w:rsidRPr="00B350CA">
        <w:rPr>
          <w:rFonts w:asciiTheme="minorHAnsi" w:hAnsiTheme="minorHAnsi" w:cstheme="minorHAnsi"/>
        </w:rPr>
        <w:t>abezpečena proti manipulaci s </w:t>
      </w:r>
      <w:r w:rsidRPr="00B350CA">
        <w:rPr>
          <w:rFonts w:asciiTheme="minorHAnsi" w:hAnsiTheme="minorHAnsi" w:cstheme="minorHAnsi"/>
        </w:rPr>
        <w:t>jednotlivými listy.</w:t>
      </w:r>
    </w:p>
    <w:p w:rsidR="00E819D1" w:rsidRPr="00B350CA" w:rsidRDefault="00907220" w:rsidP="00B350CA">
      <w:pPr>
        <w:pStyle w:val="Default"/>
        <w:rPr>
          <w:rFonts w:asciiTheme="minorHAnsi" w:hAnsiTheme="minorHAnsi" w:cstheme="minorHAnsi"/>
        </w:rPr>
      </w:pPr>
      <w:r w:rsidRPr="00B350CA">
        <w:rPr>
          <w:rFonts w:asciiTheme="minorHAnsi" w:hAnsiTheme="minorHAnsi" w:cstheme="minorHAnsi"/>
        </w:rPr>
        <w:t xml:space="preserve">Současně bude nabídka předána v elektronické podobě </w:t>
      </w:r>
      <w:r w:rsidR="005C7CE5" w:rsidRPr="00B350CA">
        <w:rPr>
          <w:rFonts w:asciiTheme="minorHAnsi" w:hAnsiTheme="minorHAnsi" w:cstheme="minorHAnsi"/>
        </w:rPr>
        <w:t>(</w:t>
      </w:r>
      <w:r w:rsidRPr="00B350CA">
        <w:rPr>
          <w:rFonts w:asciiTheme="minorHAnsi" w:hAnsiTheme="minorHAnsi" w:cstheme="minorHAnsi"/>
        </w:rPr>
        <w:t xml:space="preserve">CD </w:t>
      </w:r>
      <w:r w:rsidR="00E819D1" w:rsidRPr="00B350CA">
        <w:rPr>
          <w:rFonts w:asciiTheme="minorHAnsi" w:hAnsiTheme="minorHAnsi" w:cstheme="minorHAnsi"/>
        </w:rPr>
        <w:t>nebo</w:t>
      </w:r>
      <w:r w:rsidR="005C7CE5" w:rsidRPr="00B350CA">
        <w:rPr>
          <w:rFonts w:asciiTheme="minorHAnsi" w:hAnsiTheme="minorHAnsi" w:cstheme="minorHAnsi"/>
        </w:rPr>
        <w:t xml:space="preserve"> </w:t>
      </w:r>
      <w:proofErr w:type="spellStart"/>
      <w:r w:rsidR="005C7CE5" w:rsidRPr="00B350CA">
        <w:rPr>
          <w:rFonts w:asciiTheme="minorHAnsi" w:hAnsiTheme="minorHAnsi" w:cstheme="minorHAnsi"/>
        </w:rPr>
        <w:t>flash-memory</w:t>
      </w:r>
      <w:proofErr w:type="spellEnd"/>
      <w:r w:rsidR="005C7CE5" w:rsidRPr="00B350CA">
        <w:rPr>
          <w:rFonts w:asciiTheme="minorHAnsi" w:hAnsiTheme="minorHAnsi" w:cstheme="minorHAnsi"/>
        </w:rPr>
        <w:t>)</w:t>
      </w:r>
      <w:r w:rsidR="00E819D1" w:rsidRPr="00B350CA">
        <w:rPr>
          <w:rFonts w:asciiTheme="minorHAnsi" w:hAnsiTheme="minorHAnsi" w:cstheme="minorHAnsi"/>
        </w:rPr>
        <w:t>.</w:t>
      </w:r>
    </w:p>
    <w:p w:rsidR="00061213" w:rsidRPr="00B350CA" w:rsidRDefault="00061213" w:rsidP="00B350CA">
      <w:pPr>
        <w:pStyle w:val="Default"/>
        <w:rPr>
          <w:rFonts w:asciiTheme="minorHAnsi" w:hAnsiTheme="minorHAnsi" w:cstheme="minorHAnsi"/>
        </w:rPr>
      </w:pPr>
    </w:p>
    <w:p w:rsidR="00061213" w:rsidRPr="00B350CA" w:rsidRDefault="00907220" w:rsidP="00B350CA">
      <w:pPr>
        <w:pStyle w:val="Default"/>
        <w:rPr>
          <w:rFonts w:asciiTheme="minorHAnsi" w:hAnsiTheme="minorHAnsi" w:cstheme="minorHAnsi"/>
        </w:rPr>
      </w:pPr>
      <w:r w:rsidRPr="00B350CA">
        <w:rPr>
          <w:rFonts w:asciiTheme="minorHAnsi" w:hAnsiTheme="minorHAnsi" w:cstheme="minorHAnsi"/>
        </w:rPr>
        <w:t>Každý uchazeč musí podat nabídku na všechny části, ale z</w:t>
      </w:r>
      <w:r w:rsidR="000B0F39" w:rsidRPr="00B350CA">
        <w:rPr>
          <w:rFonts w:asciiTheme="minorHAnsi" w:hAnsiTheme="minorHAnsi" w:cstheme="minorHAnsi"/>
        </w:rPr>
        <w:t>adavatel si vyhrazuje práv</w:t>
      </w:r>
      <w:r w:rsidR="00FD606A" w:rsidRPr="00B350CA">
        <w:rPr>
          <w:rFonts w:asciiTheme="minorHAnsi" w:hAnsiTheme="minorHAnsi" w:cstheme="minorHAnsi"/>
        </w:rPr>
        <w:t>o</w:t>
      </w:r>
      <w:r w:rsidR="000B0F39" w:rsidRPr="00B350CA">
        <w:rPr>
          <w:rFonts w:asciiTheme="minorHAnsi" w:hAnsiTheme="minorHAnsi" w:cstheme="minorHAnsi"/>
        </w:rPr>
        <w:t xml:space="preserve"> vybrat pouze jednu část nabízenou uchazečem.</w:t>
      </w:r>
    </w:p>
    <w:p w:rsidR="000B0F39" w:rsidRPr="00B350CA" w:rsidRDefault="000B0F39"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Zadavatel požaduje, aby nabídka měla následující strukturu: </w:t>
      </w:r>
    </w:p>
    <w:p w:rsidR="00061213" w:rsidRPr="00B350CA" w:rsidRDefault="00061213" w:rsidP="00B350CA">
      <w:pPr>
        <w:pStyle w:val="Default"/>
        <w:rPr>
          <w:rFonts w:asciiTheme="minorHAnsi" w:hAnsiTheme="minorHAnsi" w:cstheme="minorHAnsi"/>
        </w:rPr>
      </w:pPr>
    </w:p>
    <w:p w:rsidR="005713A2" w:rsidRPr="00B350CA" w:rsidRDefault="00061213" w:rsidP="00B350CA">
      <w:pPr>
        <w:pStyle w:val="Default"/>
        <w:numPr>
          <w:ilvl w:val="0"/>
          <w:numId w:val="2"/>
        </w:numPr>
        <w:ind w:left="357" w:hanging="357"/>
        <w:rPr>
          <w:rFonts w:asciiTheme="minorHAnsi" w:hAnsiTheme="minorHAnsi" w:cstheme="minorHAnsi"/>
        </w:rPr>
      </w:pPr>
      <w:r w:rsidRPr="00B350CA">
        <w:rPr>
          <w:rFonts w:asciiTheme="minorHAnsi" w:hAnsiTheme="minorHAnsi" w:cstheme="minorHAnsi"/>
          <w:b/>
          <w:bCs/>
        </w:rPr>
        <w:t>Krycí list nabídky vč. příloh obsahující základní identifikační údaje o uchazeči</w:t>
      </w:r>
      <w:r w:rsidRPr="00B350CA">
        <w:rPr>
          <w:rFonts w:asciiTheme="minorHAnsi" w:hAnsiTheme="minorHAnsi" w:cstheme="minorHAnsi"/>
          <w:bCs/>
        </w:rPr>
        <w:t xml:space="preserve"> </w:t>
      </w:r>
      <w:r w:rsidR="005713A2" w:rsidRPr="00B350CA">
        <w:rPr>
          <w:rFonts w:asciiTheme="minorHAnsi" w:hAnsiTheme="minorHAnsi" w:cstheme="minorHAnsi"/>
          <w:bCs/>
        </w:rPr>
        <w:t>– viz příloha</w:t>
      </w:r>
      <w:r w:rsidR="001755AF" w:rsidRPr="00B350CA">
        <w:rPr>
          <w:rFonts w:asciiTheme="minorHAnsi" w:hAnsiTheme="minorHAnsi" w:cstheme="minorHAnsi"/>
          <w:bCs/>
        </w:rPr>
        <w:t xml:space="preserve"> </w:t>
      </w:r>
      <w:r w:rsidR="00623DA3" w:rsidRPr="00B350CA">
        <w:rPr>
          <w:rFonts w:asciiTheme="minorHAnsi" w:hAnsiTheme="minorHAnsi" w:cstheme="minorHAnsi"/>
          <w:bCs/>
        </w:rPr>
        <w:t>2</w:t>
      </w:r>
      <w:r w:rsidR="005713A2" w:rsidRPr="00B350CA">
        <w:rPr>
          <w:rFonts w:asciiTheme="minorHAnsi" w:hAnsiTheme="minorHAnsi" w:cstheme="minorHAnsi"/>
          <w:bCs/>
        </w:rPr>
        <w:t>.</w:t>
      </w:r>
    </w:p>
    <w:p w:rsidR="005C7CE5" w:rsidRPr="00B350CA" w:rsidRDefault="00061213" w:rsidP="00B350CA">
      <w:pPr>
        <w:pStyle w:val="Default"/>
        <w:numPr>
          <w:ilvl w:val="0"/>
          <w:numId w:val="2"/>
        </w:numPr>
        <w:ind w:left="360"/>
        <w:rPr>
          <w:rFonts w:asciiTheme="minorHAnsi" w:hAnsiTheme="minorHAnsi" w:cstheme="minorHAnsi"/>
        </w:rPr>
      </w:pPr>
      <w:r w:rsidRPr="00B350CA">
        <w:rPr>
          <w:rFonts w:asciiTheme="minorHAnsi" w:hAnsiTheme="minorHAnsi" w:cstheme="minorHAnsi"/>
          <w:b/>
          <w:bCs/>
        </w:rPr>
        <w:t>Dokumenty prokazující splnění</w:t>
      </w:r>
      <w:r w:rsidR="005C7CE5" w:rsidRPr="00B350CA">
        <w:rPr>
          <w:rFonts w:asciiTheme="minorHAnsi" w:hAnsiTheme="minorHAnsi" w:cstheme="minorHAnsi"/>
          <w:b/>
          <w:bCs/>
        </w:rPr>
        <w:t xml:space="preserve"> způsobilosti</w:t>
      </w:r>
    </w:p>
    <w:p w:rsidR="00061213" w:rsidRPr="00B350CA" w:rsidRDefault="00061213" w:rsidP="00B350CA">
      <w:pPr>
        <w:pStyle w:val="Default"/>
        <w:ind w:left="357"/>
        <w:rPr>
          <w:rFonts w:asciiTheme="minorHAnsi" w:hAnsiTheme="minorHAnsi" w:cstheme="minorHAnsi"/>
        </w:rPr>
      </w:pPr>
      <w:r w:rsidRPr="00B350CA">
        <w:rPr>
          <w:rFonts w:asciiTheme="minorHAnsi" w:hAnsiTheme="minorHAnsi" w:cstheme="minorHAnsi"/>
        </w:rPr>
        <w:t xml:space="preserve"> </w:t>
      </w:r>
    </w:p>
    <w:p w:rsidR="00061213" w:rsidRPr="00B350CA" w:rsidRDefault="005713A2" w:rsidP="00B350CA">
      <w:pPr>
        <w:pStyle w:val="Default"/>
        <w:numPr>
          <w:ilvl w:val="0"/>
          <w:numId w:val="2"/>
        </w:numPr>
        <w:ind w:left="360"/>
        <w:rPr>
          <w:rFonts w:asciiTheme="minorHAnsi" w:hAnsiTheme="minorHAnsi" w:cstheme="minorHAnsi"/>
        </w:rPr>
      </w:pPr>
      <w:r w:rsidRPr="00B350CA">
        <w:rPr>
          <w:rFonts w:asciiTheme="minorHAnsi" w:hAnsiTheme="minorHAnsi" w:cstheme="minorHAnsi"/>
          <w:b/>
          <w:bCs/>
        </w:rPr>
        <w:t>Podepsaná smlouva o dílo</w:t>
      </w:r>
      <w:r w:rsidR="00061213" w:rsidRPr="00B350CA">
        <w:rPr>
          <w:rFonts w:asciiTheme="minorHAnsi" w:hAnsiTheme="minorHAnsi" w:cstheme="minorHAnsi"/>
          <w:bCs/>
        </w:rPr>
        <w:t xml:space="preserve"> </w:t>
      </w:r>
      <w:r w:rsidR="00623DA3" w:rsidRPr="00B350CA">
        <w:rPr>
          <w:rFonts w:asciiTheme="minorHAnsi" w:hAnsiTheme="minorHAnsi" w:cstheme="minorHAnsi"/>
          <w:bCs/>
        </w:rPr>
        <w:t>– viz příloha 3</w:t>
      </w:r>
      <w:r w:rsidR="005C7CE5" w:rsidRPr="00B350CA">
        <w:rPr>
          <w:rFonts w:asciiTheme="minorHAnsi" w:hAnsiTheme="minorHAnsi" w:cstheme="minorHAnsi"/>
          <w:bCs/>
        </w:rPr>
        <w:t>.</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7. Kritérium pro hodnocení nabídky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Nabídky budou hodnoceny na základě </w:t>
      </w:r>
      <w:r w:rsidR="005713A2" w:rsidRPr="00B350CA">
        <w:rPr>
          <w:rFonts w:asciiTheme="minorHAnsi" w:hAnsiTheme="minorHAnsi" w:cstheme="minorHAnsi"/>
        </w:rPr>
        <w:t>celkové výhodnosti.</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8. Lhůta </w:t>
      </w:r>
      <w:r w:rsidR="00EE0E9E" w:rsidRPr="00EE21B6">
        <w:rPr>
          <w:rFonts w:asciiTheme="minorHAnsi" w:hAnsiTheme="minorHAnsi" w:cstheme="minorHAnsi"/>
          <w:b/>
          <w:bCs/>
          <w:u w:val="single"/>
        </w:rPr>
        <w:t>a m</w:t>
      </w:r>
      <w:r w:rsidRPr="00EE21B6">
        <w:rPr>
          <w:rFonts w:asciiTheme="minorHAnsi" w:hAnsiTheme="minorHAnsi" w:cstheme="minorHAnsi"/>
          <w:b/>
          <w:bCs/>
          <w:u w:val="single"/>
        </w:rPr>
        <w:t xml:space="preserve">ísto pro podání nabídky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Uchazeč je povinen doručit zadavateli svou nabídku </w:t>
      </w:r>
      <w:r w:rsidRPr="00B350CA">
        <w:rPr>
          <w:rFonts w:asciiTheme="minorHAnsi" w:hAnsiTheme="minorHAnsi" w:cstheme="minorHAnsi"/>
          <w:b/>
          <w:bCs/>
        </w:rPr>
        <w:t>nejpozději v</w:t>
      </w:r>
      <w:r w:rsidR="005C7CE5" w:rsidRPr="00B350CA">
        <w:rPr>
          <w:rFonts w:asciiTheme="minorHAnsi" w:hAnsiTheme="minorHAnsi" w:cstheme="minorHAnsi"/>
          <w:b/>
          <w:bCs/>
        </w:rPr>
        <w:t>e</w:t>
      </w:r>
      <w:r w:rsidR="005713A2" w:rsidRPr="00B350CA">
        <w:rPr>
          <w:rFonts w:asciiTheme="minorHAnsi" w:hAnsiTheme="minorHAnsi" w:cstheme="minorHAnsi"/>
          <w:b/>
          <w:bCs/>
        </w:rPr>
        <w:t> </w:t>
      </w:r>
      <w:r w:rsidR="00EE21B6">
        <w:rPr>
          <w:rFonts w:asciiTheme="minorHAnsi" w:hAnsiTheme="minorHAnsi" w:cstheme="minorHAnsi"/>
          <w:b/>
          <w:bCs/>
        </w:rPr>
        <w:t>středu</w:t>
      </w:r>
      <w:r w:rsidR="005C7CE5" w:rsidRPr="00B350CA">
        <w:rPr>
          <w:rFonts w:asciiTheme="minorHAnsi" w:hAnsiTheme="minorHAnsi" w:cstheme="minorHAnsi"/>
          <w:b/>
          <w:bCs/>
        </w:rPr>
        <w:t xml:space="preserve"> </w:t>
      </w:r>
      <w:r w:rsidR="00EE21B6">
        <w:rPr>
          <w:rFonts w:asciiTheme="minorHAnsi" w:hAnsiTheme="minorHAnsi" w:cstheme="minorHAnsi"/>
          <w:b/>
          <w:bCs/>
        </w:rPr>
        <w:t>5</w:t>
      </w:r>
      <w:r w:rsidRPr="00B350CA">
        <w:rPr>
          <w:rFonts w:asciiTheme="minorHAnsi" w:hAnsiTheme="minorHAnsi" w:cstheme="minorHAnsi"/>
          <w:b/>
          <w:bCs/>
        </w:rPr>
        <w:t>.</w:t>
      </w:r>
      <w:r w:rsidR="00EE21B6">
        <w:rPr>
          <w:rFonts w:asciiTheme="minorHAnsi" w:hAnsiTheme="minorHAnsi" w:cstheme="minorHAnsi"/>
          <w:b/>
          <w:bCs/>
        </w:rPr>
        <w:t>2</w:t>
      </w:r>
      <w:r w:rsidR="00EE0E9E">
        <w:rPr>
          <w:rFonts w:asciiTheme="minorHAnsi" w:hAnsiTheme="minorHAnsi" w:cstheme="minorHAnsi"/>
          <w:b/>
          <w:bCs/>
        </w:rPr>
        <w:t>.</w:t>
      </w:r>
      <w:r w:rsidRPr="00B350CA">
        <w:rPr>
          <w:rFonts w:asciiTheme="minorHAnsi" w:hAnsiTheme="minorHAnsi" w:cstheme="minorHAnsi"/>
          <w:b/>
          <w:bCs/>
        </w:rPr>
        <w:t>20</w:t>
      </w:r>
      <w:r w:rsidR="00800283">
        <w:rPr>
          <w:rFonts w:asciiTheme="minorHAnsi" w:hAnsiTheme="minorHAnsi" w:cstheme="minorHAnsi"/>
          <w:b/>
          <w:bCs/>
        </w:rPr>
        <w:t>20</w:t>
      </w:r>
      <w:r w:rsidRPr="00B350CA">
        <w:rPr>
          <w:rFonts w:asciiTheme="minorHAnsi" w:hAnsiTheme="minorHAnsi" w:cstheme="minorHAnsi"/>
          <w:b/>
          <w:bCs/>
        </w:rPr>
        <w:t xml:space="preserve"> do 1</w:t>
      </w:r>
      <w:r w:rsidR="00800283">
        <w:rPr>
          <w:rFonts w:asciiTheme="minorHAnsi" w:hAnsiTheme="minorHAnsi" w:cstheme="minorHAnsi"/>
          <w:b/>
          <w:bCs/>
        </w:rPr>
        <w:t>8</w:t>
      </w:r>
      <w:r w:rsidRPr="00B350CA">
        <w:rPr>
          <w:rFonts w:asciiTheme="minorHAnsi" w:hAnsiTheme="minorHAnsi" w:cstheme="minorHAnsi"/>
          <w:b/>
          <w:bCs/>
        </w:rPr>
        <w:t>.00 hodin</w:t>
      </w:r>
      <w:r w:rsidRPr="00B350CA">
        <w:rPr>
          <w:rFonts w:asciiTheme="minorHAnsi" w:hAnsiTheme="minorHAnsi" w:cstheme="minorHAnsi"/>
        </w:rPr>
        <w:t xml:space="preserve"> </w:t>
      </w:r>
      <w:r w:rsidR="00EE0E9E">
        <w:rPr>
          <w:rFonts w:asciiTheme="minorHAnsi" w:hAnsiTheme="minorHAnsi" w:cstheme="minorHAnsi"/>
        </w:rPr>
        <w:t xml:space="preserve">na dohodnutém místě </w:t>
      </w:r>
      <w:r w:rsidR="00FD606A" w:rsidRPr="00B350CA">
        <w:rPr>
          <w:rFonts w:asciiTheme="minorHAnsi" w:hAnsiTheme="minorHAnsi" w:cstheme="minorHAnsi"/>
        </w:rPr>
        <w:t>při sjednání osobní schůzky na tel. 605 077 138</w:t>
      </w:r>
      <w:r w:rsidR="00E819D1" w:rsidRPr="00B350CA">
        <w:rPr>
          <w:rFonts w:asciiTheme="minorHAnsi" w:hAnsiTheme="minorHAnsi" w:cstheme="minorHAnsi"/>
        </w:rPr>
        <w:t>.</w:t>
      </w:r>
    </w:p>
    <w:p w:rsidR="00E819D1" w:rsidRPr="00B350CA" w:rsidRDefault="00E819D1"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9. Lhůta, po kterou je uchazeč svojí nabídkou vázán, oznámení výsledků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Lhůta, po kterou je uchazeč svojí nabídkou vázán, činí 30 kalendářních dnů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 xml:space="preserve">ačíná běžet </w:t>
      </w:r>
      <w:r w:rsidR="00EE21B6">
        <w:rPr>
          <w:rFonts w:asciiTheme="minorHAnsi" w:hAnsiTheme="minorHAnsi" w:cstheme="minorHAnsi"/>
        </w:rPr>
        <w:t>11</w:t>
      </w:r>
      <w:r w:rsidR="00D468FA">
        <w:rPr>
          <w:rFonts w:asciiTheme="minorHAnsi" w:hAnsiTheme="minorHAnsi" w:cstheme="minorHAnsi"/>
        </w:rPr>
        <w:t>.</w:t>
      </w:r>
      <w:r w:rsidR="00EE21B6">
        <w:rPr>
          <w:rFonts w:asciiTheme="minorHAnsi" w:hAnsiTheme="minorHAnsi" w:cstheme="minorHAnsi"/>
        </w:rPr>
        <w:t>2</w:t>
      </w:r>
      <w:r w:rsidR="00D468FA">
        <w:rPr>
          <w:rFonts w:asciiTheme="minorHAnsi" w:hAnsiTheme="minorHAnsi" w:cstheme="minorHAnsi"/>
        </w:rPr>
        <w:t>.20</w:t>
      </w:r>
      <w:r w:rsidR="00800283">
        <w:rPr>
          <w:rFonts w:asciiTheme="minorHAnsi" w:hAnsiTheme="minorHAnsi" w:cstheme="minorHAnsi"/>
        </w:rPr>
        <w:t>20</w:t>
      </w:r>
      <w:r w:rsidR="00D468FA">
        <w:rPr>
          <w:rFonts w:asciiTheme="minorHAnsi" w:hAnsiTheme="minorHAnsi" w:cstheme="minorHAnsi"/>
        </w:rPr>
        <w:t>.</w:t>
      </w:r>
      <w:r w:rsidRPr="00B350CA">
        <w:rPr>
          <w:rFonts w:asciiTheme="minorHAnsi" w:hAnsiTheme="minorHAnsi" w:cstheme="minorHAnsi"/>
        </w:rPr>
        <w:t xml:space="preserve"> Nejpozději do konce této lhůty bude uchazeči </w:t>
      </w:r>
      <w:r w:rsidR="00D468FA">
        <w:rPr>
          <w:rFonts w:asciiTheme="minorHAnsi" w:hAnsiTheme="minorHAnsi" w:cstheme="minorHAnsi"/>
        </w:rPr>
        <w:t>sděleno rozhodnutí zadavatele o </w:t>
      </w:r>
      <w:r w:rsidRPr="00B350CA">
        <w:rPr>
          <w:rFonts w:asciiTheme="minorHAnsi" w:hAnsiTheme="minorHAnsi" w:cstheme="minorHAnsi"/>
        </w:rPr>
        <w:t>výběru nejvhodnější nabídky</w:t>
      </w:r>
      <w:r w:rsidR="00D468FA">
        <w:rPr>
          <w:rFonts w:asciiTheme="minorHAnsi" w:hAnsiTheme="minorHAnsi" w:cstheme="minorHAnsi"/>
        </w:rPr>
        <w:t xml:space="preserve">. O </w:t>
      </w:r>
      <w:r w:rsidRPr="00B350CA">
        <w:rPr>
          <w:rFonts w:asciiTheme="minorHAnsi" w:hAnsiTheme="minorHAnsi" w:cstheme="minorHAnsi"/>
        </w:rPr>
        <w:t xml:space="preserve">výsledku budou uchazeči informováni </w:t>
      </w:r>
      <w:r w:rsidR="00D468FA">
        <w:rPr>
          <w:rFonts w:asciiTheme="minorHAnsi" w:hAnsiTheme="minorHAnsi" w:cstheme="minorHAnsi"/>
        </w:rPr>
        <w:t xml:space="preserve">elektronicky (e-mailem) </w:t>
      </w:r>
      <w:r w:rsidRPr="00B350CA">
        <w:rPr>
          <w:rFonts w:asciiTheme="minorHAnsi" w:hAnsiTheme="minorHAnsi" w:cstheme="minorHAnsi"/>
        </w:rPr>
        <w:t xml:space="preserve">na adresu uvedenou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abídce uchazeče.</w:t>
      </w:r>
    </w:p>
    <w:p w:rsidR="00061213" w:rsidRPr="00B350CA" w:rsidRDefault="00061213" w:rsidP="00B350CA">
      <w:pPr>
        <w:pStyle w:val="Default"/>
        <w:rPr>
          <w:rFonts w:asciiTheme="minorHAnsi" w:hAnsiTheme="minorHAnsi" w:cstheme="minorHAnsi"/>
        </w:rPr>
      </w:pPr>
    </w:p>
    <w:p w:rsidR="00061213" w:rsidRPr="00EE21B6" w:rsidRDefault="00061213" w:rsidP="00B350CA">
      <w:pPr>
        <w:pStyle w:val="Default"/>
        <w:rPr>
          <w:rFonts w:asciiTheme="minorHAnsi" w:hAnsiTheme="minorHAnsi" w:cstheme="minorHAnsi"/>
          <w:u w:val="single"/>
        </w:rPr>
      </w:pPr>
      <w:r w:rsidRPr="00EE21B6">
        <w:rPr>
          <w:rFonts w:asciiTheme="minorHAnsi" w:hAnsiTheme="minorHAnsi" w:cstheme="minorHAnsi"/>
          <w:b/>
          <w:bCs/>
          <w:u w:val="single"/>
        </w:rPr>
        <w:t xml:space="preserve">10. Obecná ustanovení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Posuzování </w:t>
      </w:r>
      <w:r w:rsidR="00EE0E9E" w:rsidRPr="00B350CA">
        <w:rPr>
          <w:rFonts w:asciiTheme="minorHAnsi" w:hAnsiTheme="minorHAnsi" w:cstheme="minorHAnsi"/>
          <w:b/>
          <w:bCs/>
        </w:rPr>
        <w:t>a</w:t>
      </w:r>
      <w:r w:rsidR="00EE0E9E">
        <w:rPr>
          <w:rFonts w:asciiTheme="minorHAnsi" w:hAnsiTheme="minorHAnsi" w:cstheme="minorHAnsi"/>
          <w:b/>
          <w:bCs/>
        </w:rPr>
        <w:t> </w:t>
      </w:r>
      <w:r w:rsidR="00EE0E9E" w:rsidRPr="00B350CA">
        <w:rPr>
          <w:rFonts w:asciiTheme="minorHAnsi" w:hAnsiTheme="minorHAnsi" w:cstheme="minorHAnsi"/>
          <w:b/>
          <w:bCs/>
        </w:rPr>
        <w:t>h</w:t>
      </w:r>
      <w:r w:rsidRPr="00B350CA">
        <w:rPr>
          <w:rFonts w:asciiTheme="minorHAnsi" w:hAnsiTheme="minorHAnsi" w:cstheme="minorHAnsi"/>
          <w:b/>
          <w:bCs/>
        </w:rPr>
        <w:t xml:space="preserve">odnocení nabídek je neveřejné.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lastRenderedPageBreak/>
        <w:t xml:space="preserve">Podáním nabídky uchazeč bere na vědomí, že je vázán obsahem své nabídky po celou dobu běhu zadávací lhůty.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Zadavatel si vyhrazuje právo zrušit zadávání této zakázky kdykoliv až do uzavření smlouvy i bez uvedení důvodu.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Zadavatel si vyhrazuje právo požadovat doplňující informace či vysvětlení </w:t>
      </w:r>
      <w:r w:rsidR="00EE0E9E" w:rsidRPr="00B350CA">
        <w:rPr>
          <w:rFonts w:asciiTheme="minorHAnsi" w:hAnsiTheme="minorHAnsi" w:cstheme="minorHAnsi"/>
        </w:rPr>
        <w:t>k</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odané nabídce uchazeče.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Zadavatel si vyhrazuje právo odmítnout všechny nabídky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euzavřít smlouvu se žádným uchazečem. </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 xml:space="preserve">Zadavatel si vyhrazuje právo dále jednat o smlouvě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u</w:t>
      </w:r>
      <w:r w:rsidRPr="00B350CA">
        <w:rPr>
          <w:rFonts w:asciiTheme="minorHAnsi" w:hAnsiTheme="minorHAnsi" w:cstheme="minorHAnsi"/>
        </w:rPr>
        <w:t xml:space="preserve">přesnit její konečné znění. </w:t>
      </w:r>
    </w:p>
    <w:p w:rsidR="00061213" w:rsidRPr="00B350CA" w:rsidRDefault="00D46D6F" w:rsidP="00B350CA">
      <w:pPr>
        <w:pStyle w:val="Default"/>
        <w:rPr>
          <w:rFonts w:asciiTheme="minorHAnsi" w:hAnsiTheme="minorHAnsi" w:cstheme="minorHAnsi"/>
        </w:rPr>
      </w:pPr>
      <w:r w:rsidRPr="00B350CA">
        <w:rPr>
          <w:rFonts w:asciiTheme="minorHAnsi" w:hAnsiTheme="minorHAnsi" w:cstheme="minorHAnsi"/>
        </w:rPr>
        <w:t>Zadavatel si vyhrazuje právo přerušit realizaci zakázky kdykoli</w:t>
      </w:r>
      <w:r w:rsidR="00D468FA">
        <w:rPr>
          <w:rFonts w:asciiTheme="minorHAnsi" w:hAnsiTheme="minorHAnsi" w:cstheme="minorHAnsi"/>
        </w:rPr>
        <w:t xml:space="preserve"> i po realizování některé z etap. V takovém případě uhradí skutečně provedenu práci, která byla rozumně udělána po dobu realizace.</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b/>
          <w:bCs/>
        </w:rPr>
        <w:t xml:space="preserve">Zadavatel nepřipouští možnost podání námitek. </w:t>
      </w:r>
    </w:p>
    <w:p w:rsidR="00061213" w:rsidRPr="00B350CA" w:rsidRDefault="00061213" w:rsidP="00B350CA">
      <w:pPr>
        <w:pStyle w:val="Default"/>
        <w:rPr>
          <w:rFonts w:asciiTheme="minorHAnsi" w:hAnsiTheme="minorHAnsi" w:cstheme="minorHAnsi"/>
        </w:rPr>
      </w:pPr>
    </w:p>
    <w:p w:rsidR="00FD606A" w:rsidRPr="00EE21B6" w:rsidRDefault="005713A2" w:rsidP="00B350CA">
      <w:pPr>
        <w:pStyle w:val="Default"/>
        <w:rPr>
          <w:rFonts w:asciiTheme="minorHAnsi" w:hAnsiTheme="minorHAnsi" w:cstheme="minorHAnsi"/>
          <w:b/>
          <w:u w:val="single"/>
        </w:rPr>
      </w:pPr>
      <w:r w:rsidRPr="00EE21B6">
        <w:rPr>
          <w:rFonts w:asciiTheme="minorHAnsi" w:hAnsiTheme="minorHAnsi" w:cstheme="minorHAnsi"/>
          <w:b/>
          <w:u w:val="single"/>
        </w:rPr>
        <w:t>11. Obsah výzv</w:t>
      </w:r>
      <w:r w:rsidR="00EE21B6">
        <w:rPr>
          <w:rFonts w:asciiTheme="minorHAnsi" w:hAnsiTheme="minorHAnsi" w:cstheme="minorHAnsi"/>
          <w:b/>
          <w:u w:val="single"/>
        </w:rPr>
        <w:t>y</w:t>
      </w:r>
    </w:p>
    <w:p w:rsidR="005713A2" w:rsidRPr="00B350CA" w:rsidRDefault="005713A2" w:rsidP="00B350CA">
      <w:pPr>
        <w:pStyle w:val="Default"/>
        <w:rPr>
          <w:rFonts w:asciiTheme="minorHAnsi" w:hAnsiTheme="minorHAnsi" w:cstheme="minorHAnsi"/>
        </w:rPr>
      </w:pPr>
      <w:r w:rsidRPr="00B350CA">
        <w:rPr>
          <w:rFonts w:asciiTheme="minorHAnsi" w:hAnsiTheme="minorHAnsi" w:cstheme="minorHAnsi"/>
        </w:rPr>
        <w:t>Tato výzva obsahuje celkem tyto soubory:</w:t>
      </w:r>
    </w:p>
    <w:p w:rsidR="005713A2" w:rsidRPr="00B350CA" w:rsidRDefault="005713A2" w:rsidP="00B350CA">
      <w:pPr>
        <w:pStyle w:val="Default"/>
        <w:rPr>
          <w:rFonts w:asciiTheme="minorHAnsi" w:hAnsiTheme="minorHAnsi" w:cstheme="minorHAnsi"/>
        </w:rPr>
      </w:pPr>
      <w:r w:rsidRPr="00B350CA">
        <w:rPr>
          <w:rFonts w:asciiTheme="minorHAnsi" w:hAnsiTheme="minorHAnsi" w:cstheme="minorHAnsi"/>
        </w:rPr>
        <w:t xml:space="preserve">a) text výzvy – </w:t>
      </w:r>
      <w:r w:rsidR="00B350CA" w:rsidRPr="00B350CA">
        <w:rPr>
          <w:rFonts w:asciiTheme="minorHAnsi" w:hAnsiTheme="minorHAnsi" w:cstheme="minorHAnsi"/>
        </w:rPr>
        <w:t>5</w:t>
      </w:r>
      <w:r w:rsidRPr="00B350CA">
        <w:rPr>
          <w:rFonts w:asciiTheme="minorHAnsi" w:hAnsiTheme="minorHAnsi" w:cstheme="minorHAnsi"/>
        </w:rPr>
        <w:t xml:space="preserve"> stran</w:t>
      </w:r>
    </w:p>
    <w:p w:rsidR="00B350CA" w:rsidRPr="00B350CA" w:rsidRDefault="005713A2" w:rsidP="00B350CA">
      <w:pPr>
        <w:pStyle w:val="Default"/>
        <w:rPr>
          <w:rFonts w:asciiTheme="minorHAnsi" w:hAnsiTheme="minorHAnsi" w:cstheme="minorHAnsi"/>
        </w:rPr>
      </w:pPr>
      <w:r w:rsidRPr="00B350CA">
        <w:rPr>
          <w:rFonts w:asciiTheme="minorHAnsi" w:hAnsiTheme="minorHAnsi" w:cstheme="minorHAnsi"/>
        </w:rPr>
        <w:t xml:space="preserve">b) </w:t>
      </w:r>
      <w:r w:rsidR="00D46D6F" w:rsidRPr="00B350CA">
        <w:rPr>
          <w:rFonts w:asciiTheme="minorHAnsi" w:hAnsiTheme="minorHAnsi" w:cstheme="minorHAnsi"/>
        </w:rPr>
        <w:t xml:space="preserve">příloha </w:t>
      </w:r>
      <w:r w:rsidR="004A76A0" w:rsidRPr="00B350CA">
        <w:rPr>
          <w:rFonts w:asciiTheme="minorHAnsi" w:hAnsiTheme="minorHAnsi" w:cstheme="minorHAnsi"/>
        </w:rPr>
        <w:t xml:space="preserve">1: </w:t>
      </w:r>
      <w:r w:rsidR="00B350CA" w:rsidRPr="00B350CA">
        <w:rPr>
          <w:rFonts w:asciiTheme="minorHAnsi" w:hAnsiTheme="minorHAnsi" w:cstheme="minorHAnsi"/>
        </w:rPr>
        <w:t>Čestné prohlášení o způsobilosti</w:t>
      </w:r>
    </w:p>
    <w:p w:rsidR="00B350CA" w:rsidRPr="00B350CA" w:rsidRDefault="005713A2" w:rsidP="00B350CA">
      <w:pPr>
        <w:pStyle w:val="Default"/>
        <w:rPr>
          <w:rFonts w:asciiTheme="minorHAnsi" w:hAnsiTheme="minorHAnsi" w:cstheme="minorHAnsi"/>
        </w:rPr>
      </w:pPr>
      <w:r w:rsidRPr="00B350CA">
        <w:rPr>
          <w:rFonts w:asciiTheme="minorHAnsi" w:hAnsiTheme="minorHAnsi" w:cstheme="minorHAnsi"/>
        </w:rPr>
        <w:t xml:space="preserve">c) </w:t>
      </w:r>
      <w:r w:rsidR="004A76A0" w:rsidRPr="00B350CA">
        <w:rPr>
          <w:rFonts w:asciiTheme="minorHAnsi" w:hAnsiTheme="minorHAnsi" w:cstheme="minorHAnsi"/>
        </w:rPr>
        <w:t xml:space="preserve">příloha 2: </w:t>
      </w:r>
      <w:r w:rsidR="00B350CA" w:rsidRPr="00B350CA">
        <w:rPr>
          <w:rFonts w:asciiTheme="minorHAnsi" w:hAnsiTheme="minorHAnsi" w:cstheme="minorHAnsi"/>
        </w:rPr>
        <w:t>Vzor krycího listu</w:t>
      </w:r>
    </w:p>
    <w:p w:rsidR="005713A2" w:rsidRPr="00B350CA" w:rsidRDefault="004A76A0" w:rsidP="00B350CA">
      <w:pPr>
        <w:pStyle w:val="Default"/>
        <w:rPr>
          <w:rFonts w:asciiTheme="minorHAnsi" w:hAnsiTheme="minorHAnsi" w:cstheme="minorHAnsi"/>
        </w:rPr>
      </w:pPr>
      <w:r w:rsidRPr="00B350CA">
        <w:rPr>
          <w:rFonts w:asciiTheme="minorHAnsi" w:hAnsiTheme="minorHAnsi" w:cstheme="minorHAnsi"/>
        </w:rPr>
        <w:t xml:space="preserve">d) příloha 3: </w:t>
      </w:r>
      <w:r w:rsidR="00B350CA" w:rsidRPr="00B350CA">
        <w:rPr>
          <w:rFonts w:asciiTheme="minorHAnsi" w:hAnsiTheme="minorHAnsi" w:cstheme="minorHAnsi"/>
        </w:rPr>
        <w:t>Smlouva o dílo</w:t>
      </w:r>
    </w:p>
    <w:p w:rsidR="005713A2" w:rsidRPr="00B350CA" w:rsidRDefault="005713A2" w:rsidP="00B350CA">
      <w:pPr>
        <w:pStyle w:val="Default"/>
        <w:rPr>
          <w:rFonts w:asciiTheme="minorHAnsi" w:hAnsiTheme="minorHAnsi" w:cstheme="minorHAnsi"/>
        </w:rPr>
      </w:pPr>
    </w:p>
    <w:p w:rsidR="005713A2" w:rsidRPr="00B350CA" w:rsidRDefault="005713A2" w:rsidP="00B350CA">
      <w:pPr>
        <w:pStyle w:val="Default"/>
        <w:rPr>
          <w:rFonts w:asciiTheme="minorHAnsi" w:hAnsiTheme="minorHAnsi" w:cstheme="minorHAnsi"/>
        </w:rPr>
      </w:pPr>
    </w:p>
    <w:p w:rsidR="00FD606A" w:rsidRPr="00B350CA" w:rsidRDefault="00FD606A" w:rsidP="00B350CA">
      <w:pPr>
        <w:pStyle w:val="Default"/>
        <w:rPr>
          <w:rFonts w:asciiTheme="minorHAnsi" w:hAnsiTheme="minorHAnsi" w:cstheme="minorHAnsi"/>
        </w:rPr>
      </w:pP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Dr. Vojtěch Eliáš</w:t>
      </w:r>
    </w:p>
    <w:p w:rsidR="00061213" w:rsidRPr="00B350CA" w:rsidRDefault="00061213" w:rsidP="00B350CA">
      <w:pPr>
        <w:pStyle w:val="Default"/>
        <w:rPr>
          <w:rFonts w:asciiTheme="minorHAnsi" w:hAnsiTheme="minorHAnsi" w:cstheme="minorHAnsi"/>
        </w:rPr>
      </w:pPr>
      <w:r w:rsidRPr="00B350CA">
        <w:rPr>
          <w:rFonts w:asciiTheme="minorHAnsi" w:hAnsiTheme="minorHAnsi" w:cstheme="minorHAnsi"/>
        </w:rPr>
        <w:t>administrátor farnosti</w:t>
      </w:r>
    </w:p>
    <w:p w:rsidR="00061213" w:rsidRPr="00B350CA" w:rsidRDefault="00061213" w:rsidP="00B350CA">
      <w:pPr>
        <w:rPr>
          <w:rFonts w:asciiTheme="minorHAnsi" w:hAnsiTheme="minorHAnsi" w:cstheme="minorHAnsi"/>
        </w:rPr>
      </w:pPr>
    </w:p>
    <w:p w:rsidR="001755AF" w:rsidRPr="00B350CA" w:rsidRDefault="001755AF" w:rsidP="00B350CA">
      <w:pPr>
        <w:rPr>
          <w:rFonts w:asciiTheme="minorHAnsi" w:hAnsiTheme="minorHAnsi" w:cstheme="minorHAnsi"/>
        </w:rPr>
      </w:pPr>
      <w:r w:rsidRPr="00B350CA">
        <w:rPr>
          <w:rFonts w:asciiTheme="minorHAnsi" w:hAnsiTheme="minorHAnsi" w:cstheme="minorHAnsi"/>
        </w:rPr>
        <w:br w:type="page"/>
      </w:r>
    </w:p>
    <w:p w:rsidR="001755AF" w:rsidRPr="00B350CA" w:rsidRDefault="001755AF" w:rsidP="00B350CA">
      <w:pPr>
        <w:rPr>
          <w:rFonts w:asciiTheme="minorHAnsi" w:hAnsiTheme="minorHAnsi" w:cstheme="minorHAnsi"/>
        </w:rPr>
      </w:pPr>
    </w:p>
    <w:p w:rsidR="001755AF" w:rsidRPr="00B350CA" w:rsidRDefault="001755AF" w:rsidP="00B350CA">
      <w:pPr>
        <w:rPr>
          <w:rFonts w:asciiTheme="minorHAnsi" w:hAnsiTheme="minorHAnsi" w:cstheme="minorHAnsi"/>
        </w:rPr>
      </w:pPr>
      <w:r w:rsidRPr="00B350CA">
        <w:rPr>
          <w:rFonts w:asciiTheme="minorHAnsi" w:hAnsiTheme="minorHAnsi" w:cstheme="minorHAnsi"/>
        </w:rPr>
        <w:t>Příloha č. 1: Čestné prohlášení uchazeče</w:t>
      </w:r>
    </w:p>
    <w:p w:rsidR="001755AF" w:rsidRPr="00B350CA" w:rsidRDefault="001755AF" w:rsidP="00B350CA">
      <w:pPr>
        <w:jc w:val="both"/>
        <w:rPr>
          <w:rFonts w:asciiTheme="minorHAnsi" w:hAnsiTheme="minorHAnsi" w:cstheme="minorHAnsi"/>
        </w:rPr>
      </w:pPr>
    </w:p>
    <w:p w:rsidR="001755AF" w:rsidRPr="00B350CA" w:rsidRDefault="001755AF" w:rsidP="00B350CA">
      <w:pPr>
        <w:jc w:val="both"/>
        <w:rPr>
          <w:rFonts w:asciiTheme="minorHAnsi" w:hAnsiTheme="minorHAnsi" w:cstheme="minorHAnsi"/>
        </w:rPr>
      </w:pPr>
    </w:p>
    <w:p w:rsidR="001755AF" w:rsidRPr="00B350CA" w:rsidRDefault="001755AF" w:rsidP="00B350CA">
      <w:pPr>
        <w:jc w:val="both"/>
        <w:rPr>
          <w:rFonts w:asciiTheme="minorHAnsi" w:hAnsiTheme="minorHAnsi" w:cstheme="minorHAnsi"/>
        </w:rPr>
      </w:pPr>
    </w:p>
    <w:p w:rsidR="001755AF" w:rsidRPr="00B350CA" w:rsidRDefault="001755AF" w:rsidP="00B350CA">
      <w:pPr>
        <w:jc w:val="center"/>
        <w:outlineLvl w:val="0"/>
        <w:rPr>
          <w:rFonts w:asciiTheme="minorHAnsi" w:hAnsiTheme="minorHAnsi" w:cstheme="minorHAnsi"/>
          <w:b/>
        </w:rPr>
      </w:pPr>
      <w:r w:rsidRPr="00B350CA">
        <w:rPr>
          <w:rFonts w:asciiTheme="minorHAnsi" w:hAnsiTheme="minorHAnsi" w:cstheme="minorHAnsi"/>
          <w:b/>
        </w:rPr>
        <w:t>Čestné prohlášení uchazeče</w:t>
      </w:r>
    </w:p>
    <w:p w:rsidR="001755AF" w:rsidRPr="00B350CA" w:rsidRDefault="001755AF" w:rsidP="00B350CA">
      <w:pPr>
        <w:jc w:val="both"/>
        <w:rPr>
          <w:rFonts w:asciiTheme="minorHAnsi" w:hAnsiTheme="minorHAnsi" w:cstheme="minorHAnsi"/>
        </w:rPr>
      </w:pPr>
    </w:p>
    <w:p w:rsidR="001755AF" w:rsidRPr="00B350CA" w:rsidRDefault="001755AF" w:rsidP="00B350CA">
      <w:pPr>
        <w:jc w:val="both"/>
        <w:rPr>
          <w:rFonts w:asciiTheme="minorHAnsi" w:hAnsiTheme="minorHAnsi" w:cstheme="minorHAnsi"/>
        </w:rPr>
      </w:pPr>
    </w:p>
    <w:p w:rsidR="001755AF" w:rsidRPr="00B350CA" w:rsidRDefault="001755AF" w:rsidP="00B350CA">
      <w:pPr>
        <w:jc w:val="both"/>
        <w:rPr>
          <w:rFonts w:asciiTheme="minorHAnsi" w:hAnsiTheme="minorHAnsi" w:cstheme="minorHAnsi"/>
        </w:rPr>
      </w:pPr>
    </w:p>
    <w:p w:rsidR="001755AF" w:rsidRPr="00B350CA" w:rsidRDefault="001755AF" w:rsidP="00B350CA">
      <w:pPr>
        <w:jc w:val="both"/>
        <w:rPr>
          <w:rFonts w:asciiTheme="minorHAnsi" w:hAnsiTheme="minorHAnsi" w:cstheme="minorHAnsi"/>
          <w:sz w:val="22"/>
          <w:szCs w:val="22"/>
        </w:rPr>
      </w:pPr>
      <w:r w:rsidRPr="00B350CA">
        <w:rPr>
          <w:rFonts w:asciiTheme="minorHAnsi" w:hAnsiTheme="minorHAnsi" w:cstheme="minorHAnsi"/>
          <w:sz w:val="22"/>
          <w:szCs w:val="22"/>
        </w:rPr>
        <w:t>Prohlašuji (-jí):</w:t>
      </w:r>
    </w:p>
    <w:p w:rsidR="001755AF" w:rsidRPr="00B350CA" w:rsidRDefault="001755AF" w:rsidP="00B350CA">
      <w:pPr>
        <w:jc w:val="both"/>
        <w:rPr>
          <w:rFonts w:asciiTheme="minorHAnsi" w:hAnsiTheme="minorHAnsi" w:cstheme="minorHAnsi"/>
          <w:sz w:val="22"/>
          <w:szCs w:val="22"/>
        </w:rPr>
      </w:pPr>
    </w:p>
    <w:p w:rsidR="001755AF" w:rsidRPr="00B350CA" w:rsidRDefault="00EE0E9E" w:rsidP="00B350CA">
      <w:pPr>
        <w:numPr>
          <w:ilvl w:val="0"/>
          <w:numId w:val="5"/>
        </w:numPr>
        <w:autoSpaceDE w:val="0"/>
        <w:autoSpaceDN w:val="0"/>
        <w:ind w:left="1418" w:hanging="284"/>
        <w:jc w:val="both"/>
        <w:rPr>
          <w:rFonts w:asciiTheme="minorHAnsi" w:hAnsiTheme="minorHAnsi" w:cstheme="minorHAnsi"/>
          <w:sz w:val="22"/>
          <w:szCs w:val="22"/>
        </w:rPr>
      </w:pPr>
      <w:r w:rsidRPr="00B350CA">
        <w:rPr>
          <w:rFonts w:asciiTheme="minorHAnsi" w:hAnsiTheme="minorHAnsi" w:cstheme="minorHAnsi"/>
          <w:sz w:val="22"/>
          <w:szCs w:val="22"/>
        </w:rPr>
        <w:t>s</w:t>
      </w:r>
      <w:r>
        <w:rPr>
          <w:rFonts w:asciiTheme="minorHAnsi" w:hAnsiTheme="minorHAnsi" w:cstheme="minorHAnsi"/>
          <w:sz w:val="22"/>
          <w:szCs w:val="22"/>
        </w:rPr>
        <w:t> </w:t>
      </w:r>
      <w:r w:rsidRPr="00B350CA">
        <w:rPr>
          <w:rFonts w:asciiTheme="minorHAnsi" w:hAnsiTheme="minorHAnsi" w:cstheme="minorHAnsi"/>
          <w:sz w:val="22"/>
          <w:szCs w:val="22"/>
        </w:rPr>
        <w:t>u</w:t>
      </w:r>
      <w:r w:rsidR="001755AF" w:rsidRPr="00B350CA">
        <w:rPr>
          <w:rFonts w:asciiTheme="minorHAnsi" w:hAnsiTheme="minorHAnsi" w:cstheme="minorHAnsi"/>
          <w:sz w:val="22"/>
          <w:szCs w:val="22"/>
        </w:rPr>
        <w:t>chazečem není vedeno insolvenční řízení,</w:t>
      </w:r>
    </w:p>
    <w:p w:rsidR="001755AF" w:rsidRPr="00B350CA" w:rsidRDefault="001755AF" w:rsidP="00B350CA">
      <w:pPr>
        <w:numPr>
          <w:ilvl w:val="0"/>
          <w:numId w:val="5"/>
        </w:numPr>
        <w:autoSpaceDE w:val="0"/>
        <w:autoSpaceDN w:val="0"/>
        <w:ind w:left="1418" w:hanging="284"/>
        <w:jc w:val="both"/>
        <w:rPr>
          <w:rFonts w:asciiTheme="minorHAnsi" w:hAnsiTheme="minorHAnsi" w:cstheme="minorHAnsi"/>
          <w:sz w:val="22"/>
          <w:szCs w:val="22"/>
        </w:rPr>
      </w:pPr>
      <w:r w:rsidRPr="00B350CA">
        <w:rPr>
          <w:rFonts w:asciiTheme="minorHAnsi" w:hAnsiTheme="minorHAnsi" w:cstheme="minorHAnsi"/>
          <w:sz w:val="22"/>
          <w:szCs w:val="22"/>
        </w:rPr>
        <w:t>že uchazeč nemá v evidenci daní zachyceny daňové nedoplatky,</w:t>
      </w:r>
    </w:p>
    <w:p w:rsidR="001755AF" w:rsidRPr="00B350CA" w:rsidRDefault="001755AF" w:rsidP="00B350CA">
      <w:pPr>
        <w:numPr>
          <w:ilvl w:val="0"/>
          <w:numId w:val="5"/>
        </w:numPr>
        <w:autoSpaceDE w:val="0"/>
        <w:autoSpaceDN w:val="0"/>
        <w:ind w:left="1418" w:hanging="284"/>
        <w:jc w:val="both"/>
        <w:rPr>
          <w:rFonts w:asciiTheme="minorHAnsi" w:hAnsiTheme="minorHAnsi" w:cstheme="minorHAnsi"/>
          <w:sz w:val="22"/>
          <w:szCs w:val="22"/>
        </w:rPr>
      </w:pPr>
      <w:r w:rsidRPr="00B350CA">
        <w:rPr>
          <w:rFonts w:asciiTheme="minorHAnsi" w:hAnsiTheme="minorHAnsi" w:cstheme="minorHAnsi"/>
          <w:sz w:val="22"/>
          <w:szCs w:val="22"/>
        </w:rPr>
        <w:t xml:space="preserve">že osoba vykonávající funkci statutárního orgánu nebo žádný z členů statutárního orgánu </w:t>
      </w:r>
      <w:r w:rsidR="00EE0E9E" w:rsidRPr="00B350CA">
        <w:rPr>
          <w:rFonts w:asciiTheme="minorHAnsi" w:hAnsiTheme="minorHAnsi" w:cstheme="minorHAnsi"/>
          <w:sz w:val="22"/>
          <w:szCs w:val="22"/>
        </w:rPr>
        <w:t>a</w:t>
      </w:r>
      <w:r w:rsidR="00EE0E9E">
        <w:rPr>
          <w:rFonts w:asciiTheme="minorHAnsi" w:hAnsiTheme="minorHAnsi" w:cstheme="minorHAnsi"/>
          <w:sz w:val="22"/>
          <w:szCs w:val="22"/>
        </w:rPr>
        <w:t> </w:t>
      </w:r>
      <w:r w:rsidR="00EE0E9E" w:rsidRPr="00B350CA">
        <w:rPr>
          <w:rFonts w:asciiTheme="minorHAnsi" w:hAnsiTheme="minorHAnsi" w:cstheme="minorHAnsi"/>
          <w:sz w:val="22"/>
          <w:szCs w:val="22"/>
        </w:rPr>
        <w:t>o</w:t>
      </w:r>
      <w:r w:rsidRPr="00B350CA">
        <w:rPr>
          <w:rFonts w:asciiTheme="minorHAnsi" w:hAnsiTheme="minorHAnsi" w:cstheme="minorHAnsi"/>
          <w:sz w:val="22"/>
          <w:szCs w:val="22"/>
        </w:rPr>
        <w:t>soba v postavení odpovědného zástupce pro zadávanou činnost nebyli pravomocně odsouzeni pro trestný čin, jehož skutková podstata souvisí s předmětem podnikání uchazeče nebo pro trestný čin hospodářský nebo trestný čin proti majetku,</w:t>
      </w:r>
    </w:p>
    <w:p w:rsidR="001755AF" w:rsidRPr="00B350CA" w:rsidRDefault="001755AF" w:rsidP="00B350CA">
      <w:pPr>
        <w:numPr>
          <w:ilvl w:val="0"/>
          <w:numId w:val="5"/>
        </w:numPr>
        <w:autoSpaceDE w:val="0"/>
        <w:autoSpaceDN w:val="0"/>
        <w:ind w:left="1418" w:hanging="284"/>
        <w:jc w:val="both"/>
        <w:rPr>
          <w:rFonts w:asciiTheme="minorHAnsi" w:hAnsiTheme="minorHAnsi" w:cstheme="minorHAnsi"/>
          <w:sz w:val="22"/>
          <w:szCs w:val="22"/>
        </w:rPr>
      </w:pPr>
      <w:r w:rsidRPr="00B350CA">
        <w:rPr>
          <w:rFonts w:asciiTheme="minorHAnsi" w:hAnsiTheme="minorHAnsi" w:cstheme="minorHAnsi"/>
          <w:sz w:val="22"/>
          <w:szCs w:val="22"/>
        </w:rPr>
        <w:t>že uchazeč nebyl v posledních třech letech disciplinárně potrestán podle zvláštních předpisů upravujících výkon odborné činnosti,</w:t>
      </w:r>
    </w:p>
    <w:p w:rsidR="001755AF" w:rsidRPr="00B350CA" w:rsidRDefault="001755AF" w:rsidP="00B350CA">
      <w:pPr>
        <w:numPr>
          <w:ilvl w:val="0"/>
          <w:numId w:val="5"/>
        </w:numPr>
        <w:autoSpaceDE w:val="0"/>
        <w:autoSpaceDN w:val="0"/>
        <w:ind w:left="1418" w:hanging="284"/>
        <w:jc w:val="both"/>
        <w:rPr>
          <w:rFonts w:asciiTheme="minorHAnsi" w:hAnsiTheme="minorHAnsi" w:cstheme="minorHAnsi"/>
          <w:sz w:val="22"/>
          <w:szCs w:val="22"/>
        </w:rPr>
      </w:pPr>
      <w:r w:rsidRPr="00B350CA">
        <w:rPr>
          <w:rFonts w:asciiTheme="minorHAnsi" w:hAnsiTheme="minorHAnsi" w:cstheme="minorHAnsi"/>
          <w:sz w:val="22"/>
          <w:szCs w:val="22"/>
        </w:rPr>
        <w:t xml:space="preserve">že uchazeč nemá splatný nedoplatek na pojistném na veřejné zdravotní pojištění </w:t>
      </w:r>
      <w:r w:rsidR="00EE0E9E" w:rsidRPr="00B350CA">
        <w:rPr>
          <w:rFonts w:asciiTheme="minorHAnsi" w:hAnsiTheme="minorHAnsi" w:cstheme="minorHAnsi"/>
          <w:sz w:val="22"/>
          <w:szCs w:val="22"/>
        </w:rPr>
        <w:t>a</w:t>
      </w:r>
      <w:r w:rsidR="00EE0E9E">
        <w:rPr>
          <w:rFonts w:asciiTheme="minorHAnsi" w:hAnsiTheme="minorHAnsi" w:cstheme="minorHAnsi"/>
          <w:sz w:val="22"/>
          <w:szCs w:val="22"/>
        </w:rPr>
        <w:t> </w:t>
      </w:r>
      <w:r w:rsidR="00EE0E9E" w:rsidRPr="00B350CA">
        <w:rPr>
          <w:rFonts w:asciiTheme="minorHAnsi" w:hAnsiTheme="minorHAnsi" w:cstheme="minorHAnsi"/>
          <w:sz w:val="22"/>
          <w:szCs w:val="22"/>
        </w:rPr>
        <w:t>ž</w:t>
      </w:r>
      <w:r w:rsidRPr="00B350CA">
        <w:rPr>
          <w:rFonts w:asciiTheme="minorHAnsi" w:hAnsiTheme="minorHAnsi" w:cstheme="minorHAnsi"/>
          <w:sz w:val="22"/>
          <w:szCs w:val="22"/>
        </w:rPr>
        <w:t xml:space="preserve">e nemá nedoplatek na pojistném na sociální zabezpečení nebo na příspěvku na státní politiku zaměstnanosti, </w:t>
      </w:r>
    </w:p>
    <w:p w:rsidR="001755AF" w:rsidRPr="00B350CA" w:rsidRDefault="001755AF" w:rsidP="00B350CA">
      <w:pPr>
        <w:numPr>
          <w:ilvl w:val="0"/>
          <w:numId w:val="5"/>
        </w:numPr>
        <w:tabs>
          <w:tab w:val="left" w:pos="8505"/>
          <w:tab w:val="left" w:pos="8647"/>
        </w:tabs>
        <w:autoSpaceDE w:val="0"/>
        <w:autoSpaceDN w:val="0"/>
        <w:ind w:left="1418" w:right="-1" w:hanging="284"/>
        <w:jc w:val="both"/>
        <w:rPr>
          <w:rFonts w:asciiTheme="minorHAnsi" w:hAnsiTheme="minorHAnsi" w:cstheme="minorHAnsi"/>
          <w:color w:val="000000"/>
          <w:sz w:val="22"/>
          <w:szCs w:val="22"/>
        </w:rPr>
      </w:pPr>
      <w:r w:rsidRPr="00B350CA">
        <w:rPr>
          <w:rFonts w:asciiTheme="minorHAnsi" w:hAnsiTheme="minorHAnsi" w:cstheme="minorHAnsi"/>
          <w:color w:val="000000"/>
          <w:sz w:val="22"/>
          <w:szCs w:val="22"/>
        </w:rPr>
        <w:t xml:space="preserve">že dle jeho nejlepšího vědomí sám </w:t>
      </w:r>
      <w:r w:rsidR="00EE0E9E" w:rsidRPr="00B350CA">
        <w:rPr>
          <w:rFonts w:asciiTheme="minorHAnsi" w:hAnsiTheme="minorHAnsi" w:cstheme="minorHAnsi"/>
          <w:color w:val="000000"/>
          <w:sz w:val="22"/>
          <w:szCs w:val="22"/>
        </w:rPr>
        <w:t>a</w:t>
      </w:r>
      <w:r w:rsidR="00EE0E9E">
        <w:rPr>
          <w:rFonts w:asciiTheme="minorHAnsi" w:hAnsiTheme="minorHAnsi" w:cstheme="minorHAnsi"/>
          <w:color w:val="000000"/>
          <w:sz w:val="22"/>
          <w:szCs w:val="22"/>
        </w:rPr>
        <w:t> </w:t>
      </w:r>
      <w:r w:rsidR="00EE0E9E" w:rsidRPr="00B350CA">
        <w:rPr>
          <w:rFonts w:asciiTheme="minorHAnsi" w:hAnsiTheme="minorHAnsi" w:cstheme="minorHAnsi"/>
          <w:color w:val="000000"/>
          <w:sz w:val="22"/>
          <w:szCs w:val="22"/>
        </w:rPr>
        <w:t>a</w:t>
      </w:r>
      <w:r w:rsidRPr="00B350CA">
        <w:rPr>
          <w:rFonts w:asciiTheme="minorHAnsi" w:hAnsiTheme="minorHAnsi" w:cstheme="minorHAnsi"/>
          <w:color w:val="000000"/>
          <w:sz w:val="22"/>
          <w:szCs w:val="22"/>
        </w:rPr>
        <w:t xml:space="preserve">ni žádný jeho zaměstnanec, společník, člen statutárního či dozorčího orgánu, obchodní zástupce či jakákoli Poskytovatelem ovládaná osoba (dále společně jen </w:t>
      </w:r>
      <w:r w:rsidRPr="00B350CA">
        <w:rPr>
          <w:rFonts w:asciiTheme="minorHAnsi" w:hAnsiTheme="minorHAnsi" w:cstheme="minorHAnsi"/>
          <w:i/>
          <w:color w:val="000000"/>
          <w:sz w:val="22"/>
          <w:szCs w:val="22"/>
        </w:rPr>
        <w:t>„</w:t>
      </w:r>
      <w:r w:rsidRPr="00B350CA">
        <w:rPr>
          <w:rFonts w:asciiTheme="minorHAnsi" w:hAnsiTheme="minorHAnsi" w:cstheme="minorHAnsi"/>
          <w:bCs/>
          <w:i/>
          <w:color w:val="000000"/>
          <w:sz w:val="22"/>
          <w:szCs w:val="22"/>
        </w:rPr>
        <w:t>Osoby</w:t>
      </w:r>
      <w:r w:rsidRPr="00B350CA">
        <w:rPr>
          <w:rFonts w:asciiTheme="minorHAnsi" w:hAnsiTheme="minorHAnsi" w:cstheme="minorHAnsi"/>
          <w:i/>
          <w:color w:val="000000"/>
          <w:sz w:val="22"/>
          <w:szCs w:val="22"/>
        </w:rPr>
        <w:t>“</w:t>
      </w:r>
      <w:r w:rsidRPr="00B350CA">
        <w:rPr>
          <w:rFonts w:asciiTheme="minorHAnsi" w:hAnsiTheme="minorHAnsi" w:cstheme="minorHAnsi"/>
          <w:color w:val="000000"/>
          <w:sz w:val="22"/>
          <w:szCs w:val="22"/>
        </w:rPr>
        <w:t xml:space="preserve">) se nedopustili jednání jménem Poskytovatele nebo Osob, které by mohlo být vnímáno jako přijetí úplatku, podplácení či nepřímé úplatkářství dle zákona č. 40/2009 Sb., trestní zákoník, ve znění pozdějších předpisů (tzv. </w:t>
      </w:r>
      <w:r w:rsidRPr="00B350CA">
        <w:rPr>
          <w:rFonts w:asciiTheme="minorHAnsi" w:hAnsiTheme="minorHAnsi" w:cstheme="minorHAnsi"/>
          <w:i/>
          <w:color w:val="000000"/>
          <w:sz w:val="22"/>
          <w:szCs w:val="22"/>
        </w:rPr>
        <w:t>"</w:t>
      </w:r>
      <w:r w:rsidRPr="00B350CA">
        <w:rPr>
          <w:rFonts w:asciiTheme="minorHAnsi" w:hAnsiTheme="minorHAnsi" w:cstheme="minorHAnsi"/>
          <w:bCs/>
          <w:i/>
          <w:color w:val="000000"/>
          <w:sz w:val="22"/>
          <w:szCs w:val="22"/>
        </w:rPr>
        <w:t>Korupční jednání</w:t>
      </w:r>
      <w:r w:rsidRPr="00B350CA">
        <w:rPr>
          <w:rFonts w:asciiTheme="minorHAnsi" w:hAnsiTheme="minorHAnsi" w:cstheme="minorHAnsi"/>
          <w:i/>
          <w:color w:val="000000"/>
          <w:sz w:val="22"/>
          <w:szCs w:val="22"/>
        </w:rPr>
        <w:t>"</w:t>
      </w:r>
      <w:r w:rsidRPr="00B350CA">
        <w:rPr>
          <w:rFonts w:asciiTheme="minorHAnsi" w:hAnsiTheme="minorHAnsi" w:cstheme="minorHAnsi"/>
          <w:color w:val="000000"/>
          <w:sz w:val="22"/>
          <w:szCs w:val="22"/>
        </w:rPr>
        <w:t>).</w:t>
      </w:r>
    </w:p>
    <w:p w:rsidR="001755AF" w:rsidRPr="00B350CA" w:rsidRDefault="001755AF" w:rsidP="00B350CA">
      <w:pPr>
        <w:jc w:val="both"/>
        <w:rPr>
          <w:rFonts w:asciiTheme="minorHAnsi" w:hAnsiTheme="minorHAnsi" w:cstheme="minorHAnsi"/>
          <w:color w:val="000000"/>
          <w:sz w:val="22"/>
          <w:szCs w:val="22"/>
        </w:rPr>
      </w:pPr>
    </w:p>
    <w:p w:rsidR="001755AF" w:rsidRPr="00B350CA" w:rsidRDefault="001755AF" w:rsidP="00B350CA">
      <w:pPr>
        <w:jc w:val="both"/>
        <w:rPr>
          <w:rFonts w:asciiTheme="minorHAnsi" w:hAnsiTheme="minorHAnsi" w:cstheme="minorHAnsi"/>
          <w:color w:val="000000"/>
          <w:sz w:val="22"/>
          <w:szCs w:val="22"/>
        </w:rPr>
      </w:pPr>
    </w:p>
    <w:p w:rsidR="001755AF" w:rsidRPr="00B350CA" w:rsidRDefault="001755AF" w:rsidP="00B350CA">
      <w:pPr>
        <w:jc w:val="both"/>
        <w:rPr>
          <w:rFonts w:asciiTheme="minorHAnsi" w:hAnsiTheme="minorHAnsi" w:cstheme="minorHAnsi"/>
          <w:sz w:val="22"/>
          <w:szCs w:val="22"/>
        </w:rPr>
      </w:pPr>
      <w:r w:rsidRPr="00B350CA">
        <w:rPr>
          <w:rFonts w:asciiTheme="minorHAnsi" w:hAnsiTheme="minorHAnsi" w:cstheme="minorHAnsi"/>
          <w:sz w:val="22"/>
          <w:szCs w:val="22"/>
        </w:rPr>
        <w:t>Dále prohlašuji, že nabídka je v souladu se skutečnostmi uvedenými v</w:t>
      </w:r>
      <w:r w:rsidR="00D468FA">
        <w:rPr>
          <w:rFonts w:asciiTheme="minorHAnsi" w:hAnsiTheme="minorHAnsi" w:cstheme="minorHAnsi"/>
          <w:sz w:val="22"/>
          <w:szCs w:val="22"/>
        </w:rPr>
        <w:t> </w:t>
      </w:r>
      <w:r w:rsidRPr="00B350CA">
        <w:rPr>
          <w:rFonts w:asciiTheme="minorHAnsi" w:hAnsiTheme="minorHAnsi" w:cstheme="minorHAnsi"/>
          <w:sz w:val="22"/>
          <w:szCs w:val="22"/>
        </w:rPr>
        <w:t>bodu</w:t>
      </w:r>
      <w:r w:rsidR="00D468FA">
        <w:rPr>
          <w:rFonts w:asciiTheme="minorHAnsi" w:hAnsiTheme="minorHAnsi" w:cstheme="minorHAnsi"/>
          <w:sz w:val="22"/>
          <w:szCs w:val="22"/>
        </w:rPr>
        <w:t xml:space="preserve"> 5.</w:t>
      </w:r>
      <w:r w:rsidRPr="00B350CA">
        <w:rPr>
          <w:rFonts w:asciiTheme="minorHAnsi" w:hAnsiTheme="minorHAnsi" w:cstheme="minorHAnsi"/>
          <w:sz w:val="22"/>
          <w:szCs w:val="22"/>
        </w:rPr>
        <w:t xml:space="preserve"> Zadávacích podmínek.</w:t>
      </w: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r w:rsidRPr="00B350CA">
        <w:rPr>
          <w:rFonts w:asciiTheme="minorHAnsi" w:hAnsiTheme="minorHAnsi" w:cstheme="minorHAnsi"/>
          <w:sz w:val="22"/>
          <w:szCs w:val="22"/>
        </w:rPr>
        <w:t>Datum:</w:t>
      </w: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outlineLvl w:val="0"/>
        <w:rPr>
          <w:rFonts w:asciiTheme="minorHAnsi" w:hAnsiTheme="minorHAnsi" w:cstheme="minorHAnsi"/>
          <w:sz w:val="22"/>
          <w:szCs w:val="22"/>
        </w:rPr>
      </w:pPr>
      <w:r w:rsidRPr="00B350CA">
        <w:rPr>
          <w:rFonts w:asciiTheme="minorHAnsi" w:hAnsiTheme="minorHAnsi" w:cstheme="minorHAnsi"/>
          <w:sz w:val="22"/>
          <w:szCs w:val="22"/>
        </w:rPr>
        <w:t xml:space="preserve">Razítko </w:t>
      </w:r>
      <w:r w:rsidR="00EE0E9E" w:rsidRPr="00B350CA">
        <w:rPr>
          <w:rFonts w:asciiTheme="minorHAnsi" w:hAnsiTheme="minorHAnsi" w:cstheme="minorHAnsi"/>
          <w:sz w:val="22"/>
          <w:szCs w:val="22"/>
        </w:rPr>
        <w:t>a</w:t>
      </w:r>
      <w:r w:rsidR="00EE0E9E">
        <w:rPr>
          <w:rFonts w:asciiTheme="minorHAnsi" w:hAnsiTheme="minorHAnsi" w:cstheme="minorHAnsi"/>
          <w:sz w:val="22"/>
          <w:szCs w:val="22"/>
        </w:rPr>
        <w:t> </w:t>
      </w:r>
      <w:r w:rsidR="00EE0E9E" w:rsidRPr="00B350CA">
        <w:rPr>
          <w:rFonts w:asciiTheme="minorHAnsi" w:hAnsiTheme="minorHAnsi" w:cstheme="minorHAnsi"/>
          <w:sz w:val="22"/>
          <w:szCs w:val="22"/>
        </w:rPr>
        <w:t>p</w:t>
      </w:r>
      <w:r w:rsidRPr="00B350CA">
        <w:rPr>
          <w:rFonts w:asciiTheme="minorHAnsi" w:hAnsiTheme="minorHAnsi" w:cstheme="minorHAnsi"/>
          <w:sz w:val="22"/>
          <w:szCs w:val="22"/>
        </w:rPr>
        <w:t>odpis statutárního zástupce</w:t>
      </w: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sz w:val="22"/>
          <w:szCs w:val="22"/>
        </w:rPr>
      </w:pPr>
    </w:p>
    <w:p w:rsidR="001755AF" w:rsidRPr="00B350CA" w:rsidRDefault="001755AF" w:rsidP="00B350CA">
      <w:pPr>
        <w:jc w:val="both"/>
        <w:rPr>
          <w:rFonts w:asciiTheme="minorHAnsi" w:hAnsiTheme="minorHAnsi" w:cstheme="minorHAnsi"/>
          <w:b/>
          <w:sz w:val="22"/>
          <w:szCs w:val="22"/>
        </w:rPr>
      </w:pPr>
      <w:r w:rsidRPr="00B350CA">
        <w:rPr>
          <w:rFonts w:asciiTheme="minorHAnsi" w:hAnsiTheme="minorHAnsi" w:cstheme="minorHAnsi"/>
          <w:b/>
          <w:sz w:val="22"/>
          <w:szCs w:val="22"/>
        </w:rPr>
        <w:t xml:space="preserve">                                                                                                  ……………………………</w:t>
      </w:r>
    </w:p>
    <w:p w:rsidR="001755AF" w:rsidRPr="00B350CA" w:rsidRDefault="001755AF" w:rsidP="00B350CA">
      <w:pPr>
        <w:rPr>
          <w:rFonts w:asciiTheme="minorHAnsi" w:hAnsiTheme="minorHAnsi" w:cstheme="minorHAnsi"/>
        </w:rPr>
      </w:pPr>
      <w:r w:rsidRPr="00B350CA">
        <w:rPr>
          <w:rFonts w:asciiTheme="minorHAnsi" w:hAnsiTheme="minorHAnsi" w:cstheme="minorHAnsi"/>
        </w:rPr>
        <w:br w:type="page"/>
      </w:r>
    </w:p>
    <w:p w:rsidR="001755AF" w:rsidRPr="00B350CA" w:rsidRDefault="001755AF" w:rsidP="00B350CA">
      <w:pPr>
        <w:rPr>
          <w:rFonts w:asciiTheme="minorHAnsi" w:hAnsiTheme="minorHAnsi" w:cstheme="minorHAnsi"/>
        </w:rPr>
      </w:pPr>
      <w:r w:rsidRPr="00B350CA">
        <w:rPr>
          <w:rFonts w:asciiTheme="minorHAnsi" w:hAnsiTheme="minorHAnsi" w:cstheme="minorHAnsi"/>
        </w:rPr>
        <w:lastRenderedPageBreak/>
        <w:t xml:space="preserve">Příloha </w:t>
      </w:r>
      <w:r w:rsidR="00B350CA" w:rsidRPr="00B350CA">
        <w:rPr>
          <w:rFonts w:asciiTheme="minorHAnsi" w:hAnsiTheme="minorHAnsi" w:cstheme="minorHAnsi"/>
        </w:rPr>
        <w:t>2</w:t>
      </w:r>
      <w:r w:rsidRPr="00B350CA">
        <w:rPr>
          <w:rFonts w:asciiTheme="minorHAnsi" w:hAnsiTheme="minorHAnsi" w:cstheme="minorHAnsi"/>
        </w:rPr>
        <w:t>: Krycí list</w:t>
      </w:r>
    </w:p>
    <w:tbl>
      <w:tblPr>
        <w:tblW w:w="8980" w:type="dxa"/>
        <w:tblCellMar>
          <w:left w:w="70" w:type="dxa"/>
          <w:right w:w="70" w:type="dxa"/>
        </w:tblCellMar>
        <w:tblLook w:val="04A0" w:firstRow="1" w:lastRow="0" w:firstColumn="1" w:lastColumn="0" w:noHBand="0" w:noVBand="1"/>
      </w:tblPr>
      <w:tblGrid>
        <w:gridCol w:w="4420"/>
        <w:gridCol w:w="4560"/>
      </w:tblGrid>
      <w:tr w:rsidR="001755AF" w:rsidRPr="00B350CA" w:rsidTr="00EE0E9E">
        <w:trPr>
          <w:trHeight w:val="627"/>
        </w:trPr>
        <w:tc>
          <w:tcPr>
            <w:tcW w:w="4420" w:type="dxa"/>
            <w:tcBorders>
              <w:top w:val="single" w:sz="12" w:space="0" w:color="auto"/>
              <w:left w:val="single" w:sz="12" w:space="0" w:color="auto"/>
              <w:bottom w:val="single" w:sz="12" w:space="0" w:color="auto"/>
              <w:right w:val="single" w:sz="8" w:space="0" w:color="000000"/>
            </w:tcBorders>
            <w:shd w:val="clear" w:color="000000" w:fill="FCD5B4"/>
            <w:vAlign w:val="center"/>
            <w:hideMark/>
          </w:tcPr>
          <w:p w:rsidR="001755AF" w:rsidRPr="00B350CA" w:rsidRDefault="001755AF" w:rsidP="00B350CA">
            <w:pPr>
              <w:rPr>
                <w:rFonts w:asciiTheme="minorHAnsi" w:hAnsiTheme="minorHAnsi" w:cstheme="minorHAnsi"/>
                <w:b/>
                <w:bCs/>
                <w:color w:val="000000"/>
                <w:sz w:val="18"/>
                <w:szCs w:val="18"/>
              </w:rPr>
            </w:pPr>
            <w:r w:rsidRPr="00B350CA">
              <w:rPr>
                <w:rFonts w:asciiTheme="minorHAnsi" w:hAnsiTheme="minorHAnsi" w:cstheme="minorHAnsi"/>
                <w:b/>
                <w:bCs/>
                <w:color w:val="000000"/>
                <w:sz w:val="18"/>
                <w:szCs w:val="18"/>
              </w:rPr>
              <w:t>Název zakázky:</w:t>
            </w:r>
          </w:p>
        </w:tc>
        <w:tc>
          <w:tcPr>
            <w:tcW w:w="4560" w:type="dxa"/>
            <w:tcBorders>
              <w:top w:val="single" w:sz="12" w:space="0" w:color="auto"/>
              <w:left w:val="nil"/>
              <w:bottom w:val="single" w:sz="12" w:space="0" w:color="auto"/>
              <w:right w:val="single" w:sz="12" w:space="0" w:color="000000"/>
            </w:tcBorders>
            <w:shd w:val="clear" w:color="000000" w:fill="FCD5B4"/>
            <w:vAlign w:val="center"/>
            <w:hideMark/>
          </w:tcPr>
          <w:p w:rsidR="001755AF" w:rsidRPr="00B350CA" w:rsidRDefault="001755AF" w:rsidP="00B350CA">
            <w:pPr>
              <w:rPr>
                <w:rFonts w:asciiTheme="minorHAnsi" w:hAnsiTheme="minorHAnsi" w:cstheme="minorHAnsi"/>
                <w:b/>
                <w:bCs/>
                <w:color w:val="000000"/>
              </w:rPr>
            </w:pPr>
            <w:r w:rsidRPr="00B350CA">
              <w:rPr>
                <w:rFonts w:asciiTheme="minorHAnsi" w:hAnsiTheme="minorHAnsi" w:cstheme="minorHAnsi"/>
                <w:b/>
                <w:bCs/>
                <w:color w:val="000000"/>
              </w:rPr>
              <w:t> </w:t>
            </w:r>
          </w:p>
        </w:tc>
      </w:tr>
      <w:tr w:rsidR="001755AF" w:rsidRPr="00B350CA" w:rsidTr="00EE0E9E">
        <w:trPr>
          <w:trHeight w:val="312"/>
        </w:trPr>
        <w:tc>
          <w:tcPr>
            <w:tcW w:w="8980" w:type="dxa"/>
            <w:gridSpan w:val="2"/>
            <w:tcBorders>
              <w:top w:val="single" w:sz="12" w:space="0" w:color="auto"/>
              <w:left w:val="single" w:sz="12" w:space="0" w:color="auto"/>
              <w:bottom w:val="single" w:sz="8" w:space="0" w:color="auto"/>
              <w:right w:val="single" w:sz="12" w:space="0" w:color="000000"/>
            </w:tcBorders>
            <w:shd w:val="clear" w:color="000000" w:fill="99CCFF"/>
            <w:vAlign w:val="center"/>
            <w:hideMark/>
          </w:tcPr>
          <w:p w:rsidR="001755AF" w:rsidRPr="00B350CA" w:rsidRDefault="001755AF" w:rsidP="00B350CA">
            <w:pPr>
              <w:rPr>
                <w:rFonts w:asciiTheme="minorHAnsi" w:hAnsiTheme="minorHAnsi" w:cstheme="minorHAnsi"/>
                <w:b/>
                <w:bCs/>
                <w:color w:val="000000"/>
                <w:sz w:val="18"/>
                <w:szCs w:val="18"/>
              </w:rPr>
            </w:pPr>
            <w:r w:rsidRPr="00B350CA">
              <w:rPr>
                <w:rFonts w:asciiTheme="minorHAnsi" w:hAnsiTheme="minorHAnsi" w:cstheme="minorHAnsi"/>
                <w:b/>
                <w:bCs/>
                <w:color w:val="000000"/>
                <w:sz w:val="18"/>
                <w:szCs w:val="18"/>
              </w:rPr>
              <w:t>Zadavatel</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Název:</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462"/>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Sídlo:</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IČ:</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DIČ:</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Kontaktní osoba:</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Tel.:</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E-mail:</w:t>
            </w:r>
          </w:p>
        </w:tc>
        <w:tc>
          <w:tcPr>
            <w:tcW w:w="4560" w:type="dxa"/>
            <w:tcBorders>
              <w:top w:val="single" w:sz="8" w:space="0" w:color="auto"/>
              <w:left w:val="nil"/>
              <w:bottom w:val="single" w:sz="12"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FF"/>
                <w:sz w:val="22"/>
                <w:szCs w:val="22"/>
                <w:u w:val="single"/>
              </w:rPr>
            </w:pPr>
            <w:r w:rsidRPr="00B350CA">
              <w:rPr>
                <w:rFonts w:asciiTheme="minorHAnsi" w:hAnsiTheme="minorHAnsi" w:cstheme="minorHAnsi"/>
                <w:color w:val="0000FF"/>
                <w:sz w:val="22"/>
                <w:szCs w:val="22"/>
                <w:u w:val="single"/>
              </w:rPr>
              <w:t> </w:t>
            </w:r>
          </w:p>
        </w:tc>
      </w:tr>
      <w:tr w:rsidR="001755AF" w:rsidRPr="00B350CA" w:rsidTr="00EE0E9E">
        <w:trPr>
          <w:trHeight w:val="330"/>
        </w:trPr>
        <w:tc>
          <w:tcPr>
            <w:tcW w:w="8980" w:type="dxa"/>
            <w:gridSpan w:val="2"/>
            <w:tcBorders>
              <w:top w:val="single" w:sz="12" w:space="0" w:color="auto"/>
              <w:left w:val="single" w:sz="12" w:space="0" w:color="auto"/>
              <w:bottom w:val="single" w:sz="12" w:space="0" w:color="auto"/>
              <w:right w:val="single" w:sz="12" w:space="0" w:color="000000"/>
            </w:tcBorders>
            <w:shd w:val="clear" w:color="000000" w:fill="99CCFF"/>
            <w:vAlign w:val="center"/>
            <w:hideMark/>
          </w:tcPr>
          <w:p w:rsidR="001755AF" w:rsidRPr="00B350CA" w:rsidRDefault="001755AF" w:rsidP="00B350CA">
            <w:pPr>
              <w:rPr>
                <w:rFonts w:asciiTheme="minorHAnsi" w:hAnsiTheme="minorHAnsi" w:cstheme="minorHAnsi"/>
                <w:b/>
                <w:bCs/>
                <w:color w:val="000000"/>
                <w:sz w:val="18"/>
                <w:szCs w:val="18"/>
              </w:rPr>
            </w:pPr>
            <w:r w:rsidRPr="00B350CA">
              <w:rPr>
                <w:rFonts w:asciiTheme="minorHAnsi" w:hAnsiTheme="minorHAnsi" w:cstheme="minorHAnsi"/>
                <w:b/>
                <w:bCs/>
                <w:color w:val="000000"/>
                <w:sz w:val="18"/>
                <w:szCs w:val="18"/>
              </w:rPr>
              <w:t>Uchazeč</w:t>
            </w:r>
          </w:p>
        </w:tc>
      </w:tr>
      <w:tr w:rsidR="001755AF" w:rsidRPr="00B350CA" w:rsidTr="00EE0E9E">
        <w:trPr>
          <w:trHeight w:val="330"/>
        </w:trPr>
        <w:tc>
          <w:tcPr>
            <w:tcW w:w="4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Název:</w:t>
            </w:r>
          </w:p>
        </w:tc>
        <w:tc>
          <w:tcPr>
            <w:tcW w:w="4560" w:type="dxa"/>
            <w:tcBorders>
              <w:top w:val="single" w:sz="12"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462"/>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Sídlo:</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IČ:</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DIČ:</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Kontaktní osoba:</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Tel.:</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E-mail:</w:t>
            </w:r>
          </w:p>
        </w:tc>
        <w:tc>
          <w:tcPr>
            <w:tcW w:w="4560" w:type="dxa"/>
            <w:tcBorders>
              <w:top w:val="single" w:sz="8" w:space="0" w:color="auto"/>
              <w:left w:val="nil"/>
              <w:bottom w:val="single" w:sz="12"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FF"/>
                <w:sz w:val="22"/>
                <w:szCs w:val="22"/>
                <w:u w:val="single"/>
              </w:rPr>
            </w:pPr>
            <w:r w:rsidRPr="00B350CA">
              <w:rPr>
                <w:rFonts w:asciiTheme="minorHAnsi" w:hAnsiTheme="minorHAnsi" w:cstheme="minorHAnsi"/>
                <w:color w:val="0000FF"/>
                <w:sz w:val="22"/>
                <w:szCs w:val="22"/>
                <w:u w:val="single"/>
              </w:rPr>
              <w:t> </w:t>
            </w:r>
          </w:p>
        </w:tc>
      </w:tr>
      <w:tr w:rsidR="001755AF" w:rsidRPr="00B350CA" w:rsidTr="00EE0E9E">
        <w:trPr>
          <w:trHeight w:val="330"/>
        </w:trPr>
        <w:tc>
          <w:tcPr>
            <w:tcW w:w="8980" w:type="dxa"/>
            <w:gridSpan w:val="2"/>
            <w:tcBorders>
              <w:top w:val="single" w:sz="12" w:space="0" w:color="auto"/>
              <w:left w:val="single" w:sz="12" w:space="0" w:color="auto"/>
              <w:bottom w:val="single" w:sz="12" w:space="0" w:color="auto"/>
              <w:right w:val="single" w:sz="12" w:space="0" w:color="000000"/>
            </w:tcBorders>
            <w:shd w:val="clear" w:color="000000" w:fill="FFFF99"/>
            <w:vAlign w:val="center"/>
            <w:hideMark/>
          </w:tcPr>
          <w:p w:rsidR="001755AF" w:rsidRPr="00B350CA" w:rsidRDefault="001755AF" w:rsidP="00B350CA">
            <w:pPr>
              <w:jc w:val="center"/>
              <w:rPr>
                <w:rFonts w:asciiTheme="minorHAnsi" w:hAnsiTheme="minorHAnsi" w:cstheme="minorHAnsi"/>
                <w:b/>
                <w:bCs/>
                <w:color w:val="000000"/>
                <w:sz w:val="18"/>
                <w:szCs w:val="18"/>
              </w:rPr>
            </w:pPr>
            <w:r w:rsidRPr="00B350CA">
              <w:rPr>
                <w:rFonts w:asciiTheme="minorHAnsi" w:hAnsiTheme="minorHAnsi" w:cstheme="minorHAnsi"/>
                <w:b/>
                <w:bCs/>
                <w:color w:val="000000"/>
                <w:sz w:val="18"/>
                <w:szCs w:val="18"/>
              </w:rPr>
              <w:t>Nabídková pevná cena – platnost</w:t>
            </w:r>
          </w:p>
        </w:tc>
      </w:tr>
      <w:tr w:rsidR="001755AF" w:rsidRPr="00B350CA" w:rsidTr="00EE0E9E">
        <w:trPr>
          <w:trHeight w:val="330"/>
        </w:trPr>
        <w:tc>
          <w:tcPr>
            <w:tcW w:w="4420"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1a</w:t>
            </w:r>
            <w:proofErr w:type="spellEnd"/>
            <w:r w:rsidRPr="00B350CA">
              <w:rPr>
                <w:rFonts w:asciiTheme="minorHAnsi" w:hAnsiTheme="minorHAnsi" w:cstheme="minorHAnsi"/>
                <w:color w:val="000000"/>
                <w:sz w:val="18"/>
                <w:szCs w:val="18"/>
              </w:rPr>
              <w:t xml:space="preserve"> - Cena bez DPH za 1 část (Studie)</w:t>
            </w:r>
          </w:p>
        </w:tc>
        <w:tc>
          <w:tcPr>
            <w:tcW w:w="4560" w:type="dxa"/>
            <w:tcBorders>
              <w:top w:val="single" w:sz="12"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jc w:val="cente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1b</w:t>
            </w:r>
            <w:proofErr w:type="spellEnd"/>
            <w:r w:rsidRPr="00B350CA">
              <w:rPr>
                <w:rFonts w:asciiTheme="minorHAnsi" w:hAnsiTheme="minorHAnsi" w:cstheme="minorHAnsi"/>
                <w:color w:val="000000"/>
                <w:sz w:val="18"/>
                <w:szCs w:val="18"/>
              </w:rPr>
              <w:t xml:space="preserve"> - Platnost nabídky za 1 část</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jc w:val="center"/>
              <w:rPr>
                <w:rFonts w:asciiTheme="minorHAnsi" w:hAnsiTheme="minorHAnsi" w:cstheme="minorHAnsi"/>
                <w:color w:val="FF0000"/>
                <w:sz w:val="18"/>
                <w:szCs w:val="18"/>
              </w:rPr>
            </w:pPr>
          </w:p>
        </w:tc>
      </w:tr>
      <w:tr w:rsidR="001755AF" w:rsidRPr="00B350CA" w:rsidTr="00D468FA">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2a</w:t>
            </w:r>
            <w:proofErr w:type="spellEnd"/>
            <w:r w:rsidRPr="00B350CA">
              <w:rPr>
                <w:rFonts w:asciiTheme="minorHAnsi" w:hAnsiTheme="minorHAnsi" w:cstheme="minorHAnsi"/>
                <w:color w:val="000000"/>
                <w:sz w:val="18"/>
                <w:szCs w:val="18"/>
              </w:rPr>
              <w:t xml:space="preserve"> - Cena bez DPH za 2 část (</w:t>
            </w:r>
            <w:proofErr w:type="spellStart"/>
            <w:r w:rsidRPr="00B350CA">
              <w:rPr>
                <w:rFonts w:asciiTheme="minorHAnsi" w:hAnsiTheme="minorHAnsi" w:cstheme="minorHAnsi"/>
                <w:color w:val="000000"/>
                <w:sz w:val="18"/>
                <w:szCs w:val="18"/>
              </w:rPr>
              <w:t>PD</w:t>
            </w:r>
            <w:proofErr w:type="spellEnd"/>
            <w:r w:rsidRPr="00B350CA">
              <w:rPr>
                <w:rFonts w:asciiTheme="minorHAnsi" w:hAnsiTheme="minorHAnsi" w:cstheme="minorHAnsi"/>
                <w:color w:val="000000"/>
                <w:sz w:val="18"/>
                <w:szCs w:val="18"/>
              </w:rPr>
              <w:t xml:space="preserve"> bez st povolení </w:t>
            </w:r>
            <w:proofErr w:type="spellStart"/>
            <w:r w:rsidRPr="00B350CA">
              <w:rPr>
                <w:rFonts w:asciiTheme="minorHAnsi" w:hAnsiTheme="minorHAnsi" w:cstheme="minorHAnsi"/>
                <w:color w:val="000000"/>
                <w:sz w:val="18"/>
                <w:szCs w:val="18"/>
              </w:rPr>
              <w:t>vč</w:t>
            </w:r>
            <w:proofErr w:type="spellEnd"/>
            <w:r w:rsidRPr="00B350CA">
              <w:rPr>
                <w:rFonts w:asciiTheme="minorHAnsi" w:hAnsiTheme="minorHAnsi" w:cstheme="minorHAnsi"/>
                <w:color w:val="000000"/>
                <w:sz w:val="18"/>
                <w:szCs w:val="18"/>
              </w:rPr>
              <w:t xml:space="preserve"> </w:t>
            </w:r>
            <w:proofErr w:type="spellStart"/>
            <w:r w:rsidRPr="00B350CA">
              <w:rPr>
                <w:rFonts w:asciiTheme="minorHAnsi" w:hAnsiTheme="minorHAnsi" w:cstheme="minorHAnsi"/>
                <w:color w:val="000000"/>
                <w:sz w:val="18"/>
                <w:szCs w:val="18"/>
              </w:rPr>
              <w:t>VV</w:t>
            </w:r>
            <w:proofErr w:type="spellEnd"/>
            <w:r w:rsidRPr="00B350CA">
              <w:rPr>
                <w:rFonts w:asciiTheme="minorHAnsi" w:hAnsiTheme="minorHAnsi" w:cstheme="minorHAnsi"/>
                <w:color w:val="000000"/>
                <w:sz w:val="18"/>
                <w:szCs w:val="18"/>
              </w:rPr>
              <w:t>)</w:t>
            </w:r>
          </w:p>
        </w:tc>
        <w:tc>
          <w:tcPr>
            <w:tcW w:w="4560" w:type="dxa"/>
            <w:tcBorders>
              <w:top w:val="single" w:sz="8" w:space="0" w:color="auto"/>
              <w:left w:val="nil"/>
              <w:bottom w:val="single" w:sz="8" w:space="0" w:color="auto"/>
              <w:right w:val="single" w:sz="12" w:space="0" w:color="000000"/>
            </w:tcBorders>
            <w:shd w:val="clear" w:color="auto" w:fill="auto"/>
            <w:vAlign w:val="center"/>
          </w:tcPr>
          <w:p w:rsidR="001755AF" w:rsidRPr="00B350CA" w:rsidRDefault="001755AF" w:rsidP="00B350CA">
            <w:pPr>
              <w:jc w:val="center"/>
              <w:rPr>
                <w:rFonts w:asciiTheme="minorHAnsi" w:hAnsiTheme="minorHAnsi" w:cstheme="minorHAnsi"/>
                <w:color w:val="000000"/>
                <w:sz w:val="18"/>
                <w:szCs w:val="18"/>
              </w:rPr>
            </w:pPr>
          </w:p>
        </w:tc>
      </w:tr>
      <w:tr w:rsidR="001755AF" w:rsidRPr="00B350CA" w:rsidTr="00D468FA">
        <w:trPr>
          <w:trHeight w:val="300"/>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2b</w:t>
            </w:r>
            <w:proofErr w:type="spellEnd"/>
            <w:r w:rsidRPr="00B350CA">
              <w:rPr>
                <w:rFonts w:asciiTheme="minorHAnsi" w:hAnsiTheme="minorHAnsi" w:cstheme="minorHAnsi"/>
                <w:color w:val="000000"/>
                <w:sz w:val="18"/>
                <w:szCs w:val="18"/>
              </w:rPr>
              <w:t xml:space="preserve"> - Platnost nabídky za 1 část</w:t>
            </w:r>
          </w:p>
        </w:tc>
        <w:tc>
          <w:tcPr>
            <w:tcW w:w="4560" w:type="dxa"/>
            <w:tcBorders>
              <w:top w:val="single" w:sz="8" w:space="0" w:color="auto"/>
              <w:left w:val="nil"/>
              <w:bottom w:val="single" w:sz="8" w:space="0" w:color="auto"/>
              <w:right w:val="single" w:sz="12" w:space="0" w:color="000000"/>
            </w:tcBorders>
            <w:shd w:val="clear" w:color="auto" w:fill="auto"/>
            <w:vAlign w:val="center"/>
          </w:tcPr>
          <w:p w:rsidR="001755AF" w:rsidRPr="00B350CA" w:rsidRDefault="001755AF" w:rsidP="00B350CA">
            <w:pPr>
              <w:jc w:val="center"/>
              <w:rPr>
                <w:rFonts w:asciiTheme="minorHAnsi" w:hAnsiTheme="minorHAnsi" w:cstheme="minorHAnsi"/>
                <w:color w:val="FF0000"/>
                <w:sz w:val="18"/>
                <w:szCs w:val="18"/>
              </w:rPr>
            </w:pPr>
          </w:p>
        </w:tc>
      </w:tr>
      <w:tr w:rsidR="001755AF" w:rsidRPr="00B350CA" w:rsidTr="00D468FA">
        <w:trPr>
          <w:trHeight w:val="462"/>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3a</w:t>
            </w:r>
            <w:proofErr w:type="spellEnd"/>
            <w:r w:rsidRPr="00B350CA">
              <w:rPr>
                <w:rFonts w:asciiTheme="minorHAnsi" w:hAnsiTheme="minorHAnsi" w:cstheme="minorHAnsi"/>
                <w:color w:val="000000"/>
                <w:sz w:val="18"/>
                <w:szCs w:val="18"/>
              </w:rPr>
              <w:t xml:space="preserve"> - Cena bez DPH za 3 část (</w:t>
            </w:r>
            <w:proofErr w:type="spellStart"/>
            <w:r w:rsidRPr="00B350CA">
              <w:rPr>
                <w:rFonts w:asciiTheme="minorHAnsi" w:hAnsiTheme="minorHAnsi" w:cstheme="minorHAnsi"/>
                <w:color w:val="000000"/>
                <w:sz w:val="18"/>
                <w:szCs w:val="18"/>
              </w:rPr>
              <w:t>PD</w:t>
            </w:r>
            <w:proofErr w:type="spellEnd"/>
            <w:r w:rsidRPr="00B350CA">
              <w:rPr>
                <w:rFonts w:asciiTheme="minorHAnsi" w:hAnsiTheme="minorHAnsi" w:cstheme="minorHAnsi"/>
                <w:color w:val="000000"/>
                <w:sz w:val="18"/>
                <w:szCs w:val="18"/>
              </w:rPr>
              <w:t xml:space="preserve"> pro st povolení </w:t>
            </w:r>
            <w:proofErr w:type="spellStart"/>
            <w:r w:rsidRPr="00B350CA">
              <w:rPr>
                <w:rFonts w:asciiTheme="minorHAnsi" w:hAnsiTheme="minorHAnsi" w:cstheme="minorHAnsi"/>
                <w:color w:val="000000"/>
                <w:sz w:val="18"/>
                <w:szCs w:val="18"/>
              </w:rPr>
              <w:t>vč</w:t>
            </w:r>
            <w:proofErr w:type="spellEnd"/>
            <w:r w:rsidRPr="00B350CA">
              <w:rPr>
                <w:rFonts w:asciiTheme="minorHAnsi" w:hAnsiTheme="minorHAnsi" w:cstheme="minorHAnsi"/>
                <w:color w:val="000000"/>
                <w:sz w:val="18"/>
                <w:szCs w:val="18"/>
              </w:rPr>
              <w:t xml:space="preserve"> </w:t>
            </w:r>
            <w:proofErr w:type="spellStart"/>
            <w:r w:rsidRPr="00B350CA">
              <w:rPr>
                <w:rFonts w:asciiTheme="minorHAnsi" w:hAnsiTheme="minorHAnsi" w:cstheme="minorHAnsi"/>
                <w:color w:val="000000"/>
                <w:sz w:val="18"/>
                <w:szCs w:val="18"/>
              </w:rPr>
              <w:t>VV</w:t>
            </w:r>
            <w:proofErr w:type="spellEnd"/>
            <w:r w:rsidRPr="00B350CA">
              <w:rPr>
                <w:rFonts w:asciiTheme="minorHAnsi" w:hAnsiTheme="minorHAnsi" w:cstheme="minorHAnsi"/>
                <w:color w:val="000000"/>
                <w:sz w:val="18"/>
                <w:szCs w:val="18"/>
              </w:rPr>
              <w:t>)</w:t>
            </w:r>
          </w:p>
        </w:tc>
        <w:tc>
          <w:tcPr>
            <w:tcW w:w="4560" w:type="dxa"/>
            <w:tcBorders>
              <w:top w:val="single" w:sz="8" w:space="0" w:color="auto"/>
              <w:left w:val="nil"/>
              <w:bottom w:val="single" w:sz="8" w:space="0" w:color="auto"/>
              <w:right w:val="single" w:sz="12" w:space="0" w:color="000000"/>
            </w:tcBorders>
            <w:shd w:val="clear" w:color="auto" w:fill="auto"/>
            <w:vAlign w:val="center"/>
          </w:tcPr>
          <w:p w:rsidR="001755AF" w:rsidRPr="00B350CA" w:rsidRDefault="001755AF" w:rsidP="00B350CA">
            <w:pPr>
              <w:jc w:val="center"/>
              <w:rPr>
                <w:rFonts w:asciiTheme="minorHAnsi" w:hAnsiTheme="minorHAnsi" w:cstheme="minorHAnsi"/>
                <w:color w:val="000000"/>
                <w:sz w:val="18"/>
                <w:szCs w:val="18"/>
              </w:rPr>
            </w:pPr>
          </w:p>
        </w:tc>
      </w:tr>
      <w:tr w:rsidR="001755AF" w:rsidRPr="00B350CA" w:rsidTr="00D468FA">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proofErr w:type="spellStart"/>
            <w:r w:rsidRPr="00B350CA">
              <w:rPr>
                <w:rFonts w:asciiTheme="minorHAnsi" w:hAnsiTheme="minorHAnsi" w:cstheme="minorHAnsi"/>
                <w:color w:val="000000"/>
                <w:sz w:val="18"/>
                <w:szCs w:val="18"/>
              </w:rPr>
              <w:t>3b</w:t>
            </w:r>
            <w:proofErr w:type="spellEnd"/>
            <w:r w:rsidRPr="00B350CA">
              <w:rPr>
                <w:rFonts w:asciiTheme="minorHAnsi" w:hAnsiTheme="minorHAnsi" w:cstheme="minorHAnsi"/>
                <w:color w:val="000000"/>
                <w:sz w:val="18"/>
                <w:szCs w:val="18"/>
              </w:rPr>
              <w:t xml:space="preserve"> - Platnost nabídky za 1 část</w:t>
            </w:r>
          </w:p>
        </w:tc>
        <w:tc>
          <w:tcPr>
            <w:tcW w:w="4560" w:type="dxa"/>
            <w:tcBorders>
              <w:top w:val="single" w:sz="8" w:space="0" w:color="auto"/>
              <w:left w:val="nil"/>
              <w:bottom w:val="single" w:sz="8" w:space="0" w:color="auto"/>
              <w:right w:val="single" w:sz="12" w:space="0" w:color="000000"/>
            </w:tcBorders>
            <w:shd w:val="clear" w:color="auto" w:fill="auto"/>
            <w:vAlign w:val="center"/>
          </w:tcPr>
          <w:p w:rsidR="001755AF" w:rsidRPr="00B350CA" w:rsidRDefault="001755AF" w:rsidP="00B350CA">
            <w:pPr>
              <w:jc w:val="center"/>
              <w:rPr>
                <w:rFonts w:asciiTheme="minorHAnsi" w:hAnsiTheme="minorHAnsi" w:cstheme="minorHAnsi"/>
                <w:color w:val="FF0000"/>
                <w:sz w:val="18"/>
                <w:szCs w:val="18"/>
              </w:rPr>
            </w:pP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xml:space="preserve">Aktuální sazba </w:t>
            </w:r>
            <w:proofErr w:type="gramStart"/>
            <w:r w:rsidRPr="00B350CA">
              <w:rPr>
                <w:rFonts w:asciiTheme="minorHAnsi" w:hAnsiTheme="minorHAnsi" w:cstheme="minorHAnsi"/>
                <w:color w:val="000000"/>
                <w:sz w:val="18"/>
                <w:szCs w:val="18"/>
              </w:rPr>
              <w:t>DPH ( % )</w:t>
            </w:r>
            <w:proofErr w:type="gramEnd"/>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jc w:val="cente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c>
          <w:tcPr>
            <w:tcW w:w="4560" w:type="dxa"/>
            <w:tcBorders>
              <w:top w:val="single" w:sz="8" w:space="0" w:color="auto"/>
              <w:left w:val="nil"/>
              <w:bottom w:val="single" w:sz="12" w:space="0" w:color="auto"/>
              <w:right w:val="single" w:sz="12" w:space="0" w:color="000000"/>
            </w:tcBorders>
            <w:shd w:val="clear" w:color="auto" w:fill="auto"/>
            <w:vAlign w:val="center"/>
            <w:hideMark/>
          </w:tcPr>
          <w:p w:rsidR="001755AF" w:rsidRPr="00B350CA" w:rsidRDefault="001755AF" w:rsidP="00B350CA">
            <w:pPr>
              <w:jc w:val="cente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30"/>
        </w:trPr>
        <w:tc>
          <w:tcPr>
            <w:tcW w:w="8980" w:type="dxa"/>
            <w:gridSpan w:val="2"/>
            <w:tcBorders>
              <w:top w:val="single" w:sz="12" w:space="0" w:color="auto"/>
              <w:left w:val="single" w:sz="12" w:space="0" w:color="auto"/>
              <w:bottom w:val="single" w:sz="8" w:space="0" w:color="auto"/>
              <w:right w:val="single" w:sz="12" w:space="0" w:color="000000"/>
            </w:tcBorders>
            <w:shd w:val="clear" w:color="000000" w:fill="FFFF99"/>
            <w:vAlign w:val="center"/>
            <w:hideMark/>
          </w:tcPr>
          <w:p w:rsidR="001755AF" w:rsidRPr="00B350CA" w:rsidRDefault="001755AF" w:rsidP="00B350CA">
            <w:pPr>
              <w:jc w:val="center"/>
              <w:rPr>
                <w:rFonts w:asciiTheme="minorHAnsi" w:hAnsiTheme="minorHAnsi" w:cstheme="minorHAnsi"/>
                <w:b/>
                <w:bCs/>
                <w:color w:val="000000"/>
                <w:sz w:val="18"/>
                <w:szCs w:val="18"/>
              </w:rPr>
            </w:pPr>
            <w:r w:rsidRPr="00B350CA">
              <w:rPr>
                <w:rFonts w:asciiTheme="minorHAnsi" w:hAnsiTheme="minorHAnsi" w:cstheme="minorHAnsi"/>
                <w:b/>
                <w:bCs/>
                <w:color w:val="000000"/>
                <w:sz w:val="18"/>
                <w:szCs w:val="18"/>
              </w:rPr>
              <w:t>Oprávněná osoba za uchazeče jednat</w:t>
            </w:r>
          </w:p>
        </w:tc>
      </w:tr>
      <w:tr w:rsidR="001755AF" w:rsidRPr="00B350CA" w:rsidTr="00EE0E9E">
        <w:trPr>
          <w:trHeight w:val="709"/>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Podpis oprávněné osoby:</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Titul, jméno, příjmení:</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00"/>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Funkce:</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1617"/>
        </w:trPr>
        <w:tc>
          <w:tcPr>
            <w:tcW w:w="4420"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Razítko uchazeče:</w:t>
            </w:r>
          </w:p>
        </w:tc>
        <w:tc>
          <w:tcPr>
            <w:tcW w:w="4560" w:type="dxa"/>
            <w:tcBorders>
              <w:top w:val="single" w:sz="8" w:space="0" w:color="auto"/>
              <w:left w:val="nil"/>
              <w:bottom w:val="single" w:sz="8"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r w:rsidR="001755AF" w:rsidRPr="00B350CA" w:rsidTr="00EE0E9E">
        <w:trPr>
          <w:trHeight w:val="315"/>
        </w:trPr>
        <w:tc>
          <w:tcPr>
            <w:tcW w:w="4420"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Datum:</w:t>
            </w:r>
          </w:p>
        </w:tc>
        <w:tc>
          <w:tcPr>
            <w:tcW w:w="4560" w:type="dxa"/>
            <w:tcBorders>
              <w:top w:val="single" w:sz="8" w:space="0" w:color="auto"/>
              <w:left w:val="nil"/>
              <w:bottom w:val="single" w:sz="12" w:space="0" w:color="auto"/>
              <w:right w:val="single" w:sz="12" w:space="0" w:color="000000"/>
            </w:tcBorders>
            <w:shd w:val="clear" w:color="auto" w:fill="auto"/>
            <w:vAlign w:val="center"/>
            <w:hideMark/>
          </w:tcPr>
          <w:p w:rsidR="001755AF" w:rsidRPr="00B350CA" w:rsidRDefault="001755AF" w:rsidP="00B350CA">
            <w:pPr>
              <w:rPr>
                <w:rFonts w:asciiTheme="minorHAnsi" w:hAnsiTheme="minorHAnsi" w:cstheme="minorHAnsi"/>
                <w:color w:val="000000"/>
                <w:sz w:val="18"/>
                <w:szCs w:val="18"/>
              </w:rPr>
            </w:pPr>
            <w:r w:rsidRPr="00B350CA">
              <w:rPr>
                <w:rFonts w:asciiTheme="minorHAnsi" w:hAnsiTheme="minorHAnsi" w:cstheme="minorHAnsi"/>
                <w:color w:val="000000"/>
                <w:sz w:val="18"/>
                <w:szCs w:val="18"/>
              </w:rPr>
              <w:t> </w:t>
            </w:r>
          </w:p>
        </w:tc>
      </w:tr>
    </w:tbl>
    <w:p w:rsidR="001755AF" w:rsidRPr="00B350CA" w:rsidRDefault="001755AF" w:rsidP="00B350CA">
      <w:pPr>
        <w:rPr>
          <w:rFonts w:asciiTheme="minorHAnsi" w:hAnsiTheme="minorHAnsi" w:cstheme="minorHAnsi"/>
        </w:rPr>
      </w:pPr>
      <w:r w:rsidRPr="00B350CA">
        <w:rPr>
          <w:rFonts w:asciiTheme="minorHAnsi" w:hAnsiTheme="minorHAnsi" w:cstheme="minorHAnsi"/>
        </w:rPr>
        <w:br w:type="page"/>
      </w:r>
    </w:p>
    <w:p w:rsidR="004A76A0" w:rsidRPr="00B350CA" w:rsidRDefault="004A76A0" w:rsidP="00B350CA">
      <w:pPr>
        <w:rPr>
          <w:rFonts w:asciiTheme="minorHAnsi" w:hAnsiTheme="minorHAnsi" w:cstheme="minorHAnsi"/>
        </w:rPr>
      </w:pPr>
      <w:r w:rsidRPr="00B350CA">
        <w:rPr>
          <w:rFonts w:asciiTheme="minorHAnsi" w:hAnsiTheme="minorHAnsi" w:cstheme="minorHAnsi"/>
        </w:rPr>
        <w:lastRenderedPageBreak/>
        <w:t xml:space="preserve">Příloha </w:t>
      </w:r>
      <w:r w:rsidR="00AB1330" w:rsidRPr="00B350CA">
        <w:rPr>
          <w:rFonts w:asciiTheme="minorHAnsi" w:hAnsiTheme="minorHAnsi" w:cstheme="minorHAnsi"/>
        </w:rPr>
        <w:t>4</w:t>
      </w:r>
      <w:r w:rsidRPr="00B350CA">
        <w:rPr>
          <w:rFonts w:asciiTheme="minorHAnsi" w:hAnsiTheme="minorHAnsi" w:cstheme="minorHAnsi"/>
        </w:rPr>
        <w:t>: Smlouva o dílo</w:t>
      </w:r>
    </w:p>
    <w:p w:rsidR="004A76A0" w:rsidRPr="00B350CA" w:rsidRDefault="004A76A0" w:rsidP="00B350CA">
      <w:pPr>
        <w:rPr>
          <w:rFonts w:asciiTheme="minorHAnsi" w:hAnsiTheme="minorHAnsi" w:cstheme="minorHAnsi"/>
        </w:rPr>
      </w:pPr>
    </w:p>
    <w:p w:rsidR="00B350CA" w:rsidRPr="00B350CA" w:rsidRDefault="00B350CA" w:rsidP="00B350CA">
      <w:pPr>
        <w:tabs>
          <w:tab w:val="left" w:pos="284"/>
        </w:tabs>
        <w:jc w:val="center"/>
        <w:rPr>
          <w:rFonts w:asciiTheme="minorHAnsi" w:hAnsiTheme="minorHAnsi" w:cstheme="minorHAnsi"/>
          <w:b/>
          <w:sz w:val="50"/>
          <w:szCs w:val="50"/>
        </w:rPr>
      </w:pPr>
      <w:r w:rsidRPr="00B350CA">
        <w:rPr>
          <w:rFonts w:asciiTheme="minorHAnsi" w:hAnsiTheme="minorHAnsi" w:cstheme="minorHAnsi"/>
          <w:b/>
          <w:sz w:val="50"/>
          <w:szCs w:val="50"/>
        </w:rPr>
        <w:t>SMLOUVA O DÍLO</w:t>
      </w:r>
    </w:p>
    <w:p w:rsidR="00B350CA" w:rsidRPr="00B350CA" w:rsidRDefault="00B350CA" w:rsidP="00B350CA">
      <w:pPr>
        <w:pStyle w:val="Bezmezer1"/>
        <w:jc w:val="center"/>
        <w:rPr>
          <w:rFonts w:asciiTheme="minorHAnsi" w:hAnsiTheme="minorHAnsi" w:cstheme="minorHAnsi"/>
          <w:sz w:val="24"/>
          <w:szCs w:val="24"/>
        </w:rPr>
      </w:pPr>
      <w:r w:rsidRPr="00B350CA">
        <w:rPr>
          <w:rFonts w:asciiTheme="minorHAnsi" w:hAnsiTheme="minorHAnsi" w:cstheme="minorHAnsi"/>
          <w:sz w:val="24"/>
          <w:szCs w:val="24"/>
        </w:rPr>
        <w:t xml:space="preserve">uzavřená níže uvedeného dne, měsíce </w:t>
      </w:r>
      <w:r w:rsidR="00EE0E9E" w:rsidRPr="00B350CA">
        <w:rPr>
          <w:rFonts w:asciiTheme="minorHAnsi" w:hAnsiTheme="minorHAnsi" w:cstheme="minorHAnsi"/>
          <w:sz w:val="24"/>
          <w:szCs w:val="24"/>
        </w:rPr>
        <w:t>a</w:t>
      </w:r>
      <w:r w:rsidR="00EE0E9E">
        <w:rPr>
          <w:rFonts w:asciiTheme="minorHAnsi" w:hAnsiTheme="minorHAnsi" w:cstheme="minorHAnsi"/>
          <w:sz w:val="24"/>
          <w:szCs w:val="24"/>
        </w:rPr>
        <w:t> </w:t>
      </w:r>
      <w:r w:rsidR="00EE0E9E" w:rsidRPr="00B350CA">
        <w:rPr>
          <w:rFonts w:asciiTheme="minorHAnsi" w:hAnsiTheme="minorHAnsi" w:cstheme="minorHAnsi"/>
          <w:sz w:val="24"/>
          <w:szCs w:val="24"/>
        </w:rPr>
        <w:t>r</w:t>
      </w:r>
      <w:r w:rsidRPr="00B350CA">
        <w:rPr>
          <w:rFonts w:asciiTheme="minorHAnsi" w:hAnsiTheme="minorHAnsi" w:cstheme="minorHAnsi"/>
          <w:sz w:val="24"/>
          <w:szCs w:val="24"/>
        </w:rPr>
        <w:t>oku mezi následujícími smluvními stranami:</w:t>
      </w:r>
    </w:p>
    <w:p w:rsidR="00B350CA" w:rsidRPr="00B350CA" w:rsidRDefault="00B350CA" w:rsidP="00B350CA">
      <w:pPr>
        <w:pStyle w:val="Bezmezer1"/>
        <w:rPr>
          <w:rFonts w:asciiTheme="minorHAnsi" w:hAnsiTheme="minorHAnsi" w:cstheme="minorHAnsi"/>
          <w:sz w:val="24"/>
          <w:szCs w:val="24"/>
        </w:rPr>
      </w:pPr>
    </w:p>
    <w:p w:rsidR="00B350CA" w:rsidRPr="00B350CA" w:rsidRDefault="00B350CA" w:rsidP="00B350CA">
      <w:pPr>
        <w:pStyle w:val="Zkladntext"/>
        <w:spacing w:before="0" w:line="240" w:lineRule="auto"/>
        <w:rPr>
          <w:rFonts w:asciiTheme="minorHAnsi" w:hAnsiTheme="minorHAnsi" w:cstheme="minorHAnsi"/>
          <w:b/>
          <w:bCs/>
          <w:sz w:val="24"/>
          <w:szCs w:val="24"/>
        </w:rPr>
      </w:pPr>
      <w:proofErr w:type="spellStart"/>
      <w:r w:rsidRPr="00B350CA">
        <w:rPr>
          <w:rFonts w:asciiTheme="minorHAnsi" w:hAnsiTheme="minorHAnsi" w:cstheme="minorHAnsi"/>
          <w:b/>
          <w:sz w:val="24"/>
          <w:szCs w:val="24"/>
          <w:lang w:val="cs-CZ"/>
        </w:rPr>
        <w:t>FIMA</w:t>
      </w:r>
      <w:proofErr w:type="spellEnd"/>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se sídlem </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id datové schránky: </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IČ:  </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DIČ: </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zapsaná </w:t>
      </w:r>
      <w:r w:rsidR="00EE0E9E" w:rsidRPr="00B350CA">
        <w:rPr>
          <w:rFonts w:asciiTheme="minorHAnsi" w:hAnsiTheme="minorHAnsi" w:cstheme="minorHAnsi"/>
          <w:sz w:val="24"/>
          <w:szCs w:val="24"/>
        </w:rPr>
        <w:t>v</w:t>
      </w:r>
      <w:r w:rsidR="00EE0E9E">
        <w:rPr>
          <w:rFonts w:asciiTheme="minorHAnsi" w:hAnsiTheme="minorHAnsi" w:cstheme="minorHAnsi"/>
          <w:sz w:val="24"/>
          <w:szCs w:val="24"/>
        </w:rPr>
        <w:t> </w:t>
      </w:r>
      <w:r w:rsidR="00EE0E9E" w:rsidRPr="00B350CA">
        <w:rPr>
          <w:rFonts w:asciiTheme="minorHAnsi" w:hAnsiTheme="minorHAnsi" w:cstheme="minorHAnsi"/>
          <w:sz w:val="24"/>
          <w:szCs w:val="24"/>
        </w:rPr>
        <w:t>o</w:t>
      </w:r>
      <w:r w:rsidRPr="00B350CA">
        <w:rPr>
          <w:rFonts w:asciiTheme="minorHAnsi" w:hAnsiTheme="minorHAnsi" w:cstheme="minorHAnsi"/>
          <w:sz w:val="24"/>
          <w:szCs w:val="24"/>
        </w:rPr>
        <w:t xml:space="preserve">bchodním rejstříku </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Bankovní spojení:  </w:t>
      </w:r>
    </w:p>
    <w:p w:rsidR="00B350CA" w:rsidRPr="00B350CA" w:rsidRDefault="00B350CA" w:rsidP="00B350CA">
      <w:pPr>
        <w:pStyle w:val="Zkladntext"/>
        <w:spacing w:before="0" w:line="240" w:lineRule="auto"/>
        <w:rPr>
          <w:rFonts w:asciiTheme="minorHAnsi" w:hAnsiTheme="minorHAnsi" w:cstheme="minorHAnsi"/>
          <w:b/>
          <w:sz w:val="24"/>
          <w:szCs w:val="24"/>
        </w:rPr>
      </w:pPr>
      <w:r w:rsidRPr="00B350CA">
        <w:rPr>
          <w:rFonts w:asciiTheme="minorHAnsi" w:hAnsiTheme="minorHAnsi" w:cstheme="minorHAnsi"/>
          <w:sz w:val="24"/>
          <w:szCs w:val="24"/>
        </w:rPr>
        <w:t xml:space="preserve">jejímž jménem jedná: </w:t>
      </w:r>
      <w:proofErr w:type="spellStart"/>
      <w:r w:rsidRPr="00B350CA">
        <w:rPr>
          <w:rFonts w:asciiTheme="minorHAnsi" w:hAnsiTheme="minorHAnsi" w:cstheme="minorHAnsi"/>
          <w:b/>
          <w:sz w:val="24"/>
          <w:szCs w:val="24"/>
          <w:lang w:val="cs-CZ"/>
        </w:rPr>
        <w:t>XZ</w:t>
      </w:r>
      <w:proofErr w:type="spellEnd"/>
      <w:r w:rsidRPr="00B350CA">
        <w:rPr>
          <w:rFonts w:asciiTheme="minorHAnsi" w:hAnsiTheme="minorHAnsi" w:cstheme="minorHAnsi"/>
          <w:sz w:val="24"/>
          <w:szCs w:val="24"/>
        </w:rPr>
        <w:t>, jednatel</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rPr>
        <w:t xml:space="preserve">(tel.: </w:t>
      </w:r>
      <w:r w:rsidRPr="00B350CA">
        <w:rPr>
          <w:rFonts w:asciiTheme="minorHAnsi" w:hAnsiTheme="minorHAnsi" w:cstheme="minorHAnsi"/>
          <w:sz w:val="24"/>
          <w:szCs w:val="24"/>
          <w:lang w:val="cs-CZ"/>
        </w:rPr>
        <w:t>111 111 111</w:t>
      </w:r>
      <w:r w:rsidRPr="00B350CA">
        <w:rPr>
          <w:rFonts w:asciiTheme="minorHAnsi" w:hAnsiTheme="minorHAnsi" w:cstheme="minorHAnsi"/>
          <w:sz w:val="24"/>
          <w:szCs w:val="24"/>
        </w:rPr>
        <w:t>; mail:)</w:t>
      </w:r>
    </w:p>
    <w:p w:rsidR="00B350CA" w:rsidRPr="00B350CA" w:rsidRDefault="00B350CA" w:rsidP="00B350CA">
      <w:pPr>
        <w:pStyle w:val="Bezmezer1"/>
        <w:rPr>
          <w:rFonts w:asciiTheme="minorHAnsi" w:hAnsiTheme="minorHAnsi" w:cstheme="minorHAnsi"/>
          <w:sz w:val="24"/>
          <w:szCs w:val="24"/>
        </w:rPr>
      </w:pPr>
    </w:p>
    <w:p w:rsidR="00B350CA" w:rsidRPr="00B350CA" w:rsidRDefault="00B350CA" w:rsidP="00B350CA">
      <w:pPr>
        <w:ind w:left="284"/>
        <w:rPr>
          <w:rFonts w:asciiTheme="minorHAnsi" w:hAnsiTheme="minorHAnsi" w:cstheme="minorHAnsi"/>
        </w:rPr>
      </w:pPr>
      <w:r w:rsidRPr="00B350CA">
        <w:rPr>
          <w:rFonts w:asciiTheme="minorHAnsi" w:hAnsiTheme="minorHAnsi" w:cstheme="minorHAnsi"/>
        </w:rPr>
        <w:t xml:space="preserve"> (dále jen „</w:t>
      </w:r>
      <w:r w:rsidRPr="00B350CA">
        <w:rPr>
          <w:rFonts w:asciiTheme="minorHAnsi" w:hAnsiTheme="minorHAnsi" w:cstheme="minorHAnsi"/>
          <w:b/>
        </w:rPr>
        <w:t>dodavatel</w:t>
      </w:r>
      <w:r w:rsidRPr="00B350CA">
        <w:rPr>
          <w:rFonts w:asciiTheme="minorHAnsi" w:hAnsiTheme="minorHAnsi" w:cstheme="minorHAnsi"/>
        </w:rPr>
        <w:t>“)</w:t>
      </w:r>
    </w:p>
    <w:p w:rsidR="00B350CA" w:rsidRPr="00B350CA" w:rsidRDefault="00B350CA" w:rsidP="00B350CA">
      <w:pPr>
        <w:pStyle w:val="Bezmezer1"/>
        <w:ind w:left="284"/>
        <w:rPr>
          <w:rFonts w:asciiTheme="minorHAnsi" w:hAnsiTheme="minorHAnsi" w:cstheme="minorHAnsi"/>
          <w:sz w:val="24"/>
          <w:szCs w:val="24"/>
        </w:rPr>
      </w:pPr>
    </w:p>
    <w:p w:rsidR="00B350CA" w:rsidRPr="00B350CA" w:rsidRDefault="00B350CA" w:rsidP="00B350CA">
      <w:pPr>
        <w:pStyle w:val="Bezmezer1"/>
        <w:ind w:left="284"/>
        <w:rPr>
          <w:rFonts w:asciiTheme="minorHAnsi" w:hAnsiTheme="minorHAnsi" w:cstheme="minorHAnsi"/>
          <w:sz w:val="24"/>
          <w:szCs w:val="24"/>
        </w:rPr>
      </w:pPr>
      <w:r w:rsidRPr="00B350CA">
        <w:rPr>
          <w:rFonts w:asciiTheme="minorHAnsi" w:hAnsiTheme="minorHAnsi" w:cstheme="minorHAnsi"/>
          <w:sz w:val="24"/>
          <w:szCs w:val="24"/>
        </w:rPr>
        <w:t>a</w:t>
      </w:r>
    </w:p>
    <w:p w:rsidR="00B350CA" w:rsidRPr="00B350CA" w:rsidRDefault="00B350CA" w:rsidP="00B350CA">
      <w:pPr>
        <w:rPr>
          <w:rFonts w:asciiTheme="minorHAnsi" w:hAnsiTheme="minorHAnsi" w:cstheme="minorHAnsi"/>
          <w:b/>
          <w:lang w:eastAsia="x-none"/>
        </w:rPr>
      </w:pPr>
    </w:p>
    <w:p w:rsidR="00B350CA" w:rsidRPr="00B350CA" w:rsidRDefault="00B350CA" w:rsidP="00B350CA">
      <w:pPr>
        <w:rPr>
          <w:rFonts w:asciiTheme="minorHAnsi" w:hAnsiTheme="minorHAnsi" w:cstheme="minorHAnsi"/>
          <w:b/>
          <w:lang w:eastAsia="x-none"/>
        </w:rPr>
      </w:pPr>
      <w:r w:rsidRPr="00B350CA">
        <w:rPr>
          <w:rFonts w:asciiTheme="minorHAnsi" w:hAnsiTheme="minorHAnsi" w:cstheme="minorHAnsi"/>
          <w:b/>
          <w:lang w:val="x-none" w:eastAsia="x-none"/>
        </w:rPr>
        <w:t xml:space="preserve">Římskokatolická farnost </w:t>
      </w:r>
      <w:r w:rsidRPr="00B350CA">
        <w:rPr>
          <w:rFonts w:asciiTheme="minorHAnsi" w:hAnsiTheme="minorHAnsi" w:cstheme="minorHAnsi"/>
          <w:b/>
          <w:lang w:eastAsia="x-none"/>
        </w:rPr>
        <w:t>u kostela sv. Ludmily Praha - Chvaly</w:t>
      </w:r>
    </w:p>
    <w:p w:rsidR="00B350CA" w:rsidRPr="00B350CA" w:rsidRDefault="00B350CA" w:rsidP="00B350CA">
      <w:pPr>
        <w:rPr>
          <w:rFonts w:asciiTheme="minorHAnsi" w:hAnsiTheme="minorHAnsi" w:cstheme="minorHAnsi"/>
          <w:lang w:val="x-none" w:eastAsia="x-none"/>
        </w:rPr>
      </w:pPr>
      <w:r w:rsidRPr="00B350CA">
        <w:rPr>
          <w:rFonts w:asciiTheme="minorHAnsi" w:hAnsiTheme="minorHAnsi" w:cstheme="minorHAnsi"/>
          <w:lang w:eastAsia="x-none"/>
        </w:rPr>
        <w:t>se sídlem Na Chvalské tvrzi 860/1</w:t>
      </w:r>
      <w:r w:rsidRPr="00B350CA">
        <w:rPr>
          <w:rFonts w:asciiTheme="minorHAnsi" w:hAnsiTheme="minorHAnsi" w:cstheme="minorHAnsi"/>
          <w:lang w:val="x-none" w:eastAsia="x-none"/>
        </w:rPr>
        <w:t xml:space="preserve">, </w:t>
      </w:r>
      <w:r w:rsidRPr="00B350CA">
        <w:rPr>
          <w:rFonts w:asciiTheme="minorHAnsi" w:hAnsiTheme="minorHAnsi" w:cstheme="minorHAnsi"/>
          <w:lang w:eastAsia="x-none"/>
        </w:rPr>
        <w:t>Praha 20 – Horní Počernice, 193 00</w:t>
      </w:r>
    </w:p>
    <w:p w:rsidR="00B350CA" w:rsidRPr="00B350CA" w:rsidRDefault="00B350CA" w:rsidP="00B350CA">
      <w:pPr>
        <w:pStyle w:val="Zkladntext"/>
        <w:spacing w:before="0" w:line="240" w:lineRule="auto"/>
        <w:rPr>
          <w:rFonts w:asciiTheme="minorHAnsi" w:hAnsiTheme="minorHAnsi" w:cstheme="minorHAnsi"/>
          <w:sz w:val="24"/>
          <w:szCs w:val="24"/>
          <w:lang w:val="cs-CZ"/>
        </w:rPr>
      </w:pPr>
      <w:r w:rsidRPr="00B350CA">
        <w:rPr>
          <w:rFonts w:asciiTheme="minorHAnsi" w:hAnsiTheme="minorHAnsi" w:cstheme="minorHAnsi"/>
          <w:sz w:val="24"/>
          <w:szCs w:val="24"/>
        </w:rPr>
        <w:t>IČ:</w:t>
      </w:r>
      <w:r w:rsidRPr="00B350CA">
        <w:rPr>
          <w:rFonts w:asciiTheme="minorHAnsi" w:hAnsiTheme="minorHAnsi" w:cstheme="minorHAnsi"/>
          <w:sz w:val="24"/>
          <w:szCs w:val="24"/>
        </w:rPr>
        <w:tab/>
      </w:r>
      <w:r w:rsidRPr="00B350CA">
        <w:rPr>
          <w:rFonts w:asciiTheme="minorHAnsi" w:hAnsiTheme="minorHAnsi" w:cstheme="minorHAnsi"/>
          <w:sz w:val="24"/>
          <w:szCs w:val="24"/>
          <w:lang w:val="cs-CZ"/>
        </w:rPr>
        <w:t>63 111 357</w:t>
      </w:r>
    </w:p>
    <w:p w:rsidR="00B350CA" w:rsidRPr="00B350CA" w:rsidRDefault="00B350CA" w:rsidP="00B350CA">
      <w:pPr>
        <w:pStyle w:val="Zkladntext"/>
        <w:spacing w:before="0" w:line="240" w:lineRule="auto"/>
        <w:rPr>
          <w:rFonts w:asciiTheme="minorHAnsi" w:hAnsiTheme="minorHAnsi" w:cstheme="minorHAnsi"/>
          <w:sz w:val="24"/>
          <w:szCs w:val="24"/>
          <w:lang w:val="cs-CZ"/>
        </w:rPr>
      </w:pPr>
      <w:r w:rsidRPr="00B350CA">
        <w:rPr>
          <w:rFonts w:asciiTheme="minorHAnsi" w:hAnsiTheme="minorHAnsi" w:cstheme="minorHAnsi"/>
          <w:sz w:val="24"/>
          <w:szCs w:val="24"/>
          <w:lang w:val="cs-CZ"/>
        </w:rPr>
        <w:t xml:space="preserve">DIČ: </w:t>
      </w:r>
      <w:proofErr w:type="spellStart"/>
      <w:r w:rsidRPr="00B350CA">
        <w:rPr>
          <w:rFonts w:asciiTheme="minorHAnsi" w:hAnsiTheme="minorHAnsi" w:cstheme="minorHAnsi"/>
          <w:sz w:val="24"/>
          <w:szCs w:val="24"/>
          <w:lang w:val="cs-CZ"/>
        </w:rPr>
        <w:t>CZ63111357</w:t>
      </w:r>
      <w:proofErr w:type="spellEnd"/>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lang w:val="cs-CZ"/>
        </w:rPr>
        <w:t xml:space="preserve">ID </w:t>
      </w:r>
      <w:r w:rsidRPr="00B350CA">
        <w:rPr>
          <w:rFonts w:asciiTheme="minorHAnsi" w:hAnsiTheme="minorHAnsi" w:cstheme="minorHAnsi"/>
          <w:sz w:val="24"/>
          <w:szCs w:val="24"/>
        </w:rPr>
        <w:t>datové schránky</w:t>
      </w:r>
      <w:r w:rsidRPr="00B350CA">
        <w:rPr>
          <w:rFonts w:asciiTheme="minorHAnsi" w:hAnsiTheme="minorHAnsi" w:cstheme="minorHAnsi"/>
          <w:sz w:val="24"/>
          <w:szCs w:val="24"/>
          <w:lang w:val="cs-CZ"/>
        </w:rPr>
        <w:t>:</w:t>
      </w:r>
      <w:r w:rsidRPr="00B350CA">
        <w:rPr>
          <w:rFonts w:asciiTheme="minorHAnsi" w:hAnsiTheme="minorHAnsi" w:cstheme="minorHAnsi"/>
          <w:sz w:val="24"/>
          <w:szCs w:val="24"/>
        </w:rPr>
        <w:t xml:space="preserve"> </w:t>
      </w:r>
      <w:proofErr w:type="spellStart"/>
      <w:r w:rsidRPr="00B350CA">
        <w:rPr>
          <w:rFonts w:asciiTheme="minorHAnsi" w:hAnsiTheme="minorHAnsi" w:cstheme="minorHAnsi"/>
          <w:sz w:val="24"/>
          <w:szCs w:val="24"/>
        </w:rPr>
        <w:t>pwrm2ap</w:t>
      </w:r>
      <w:proofErr w:type="spellEnd"/>
    </w:p>
    <w:p w:rsidR="00B350CA" w:rsidRPr="00B350CA" w:rsidRDefault="00B350CA" w:rsidP="00B350CA">
      <w:pPr>
        <w:pStyle w:val="Zkladntext"/>
        <w:spacing w:before="0" w:line="240" w:lineRule="auto"/>
        <w:rPr>
          <w:rFonts w:asciiTheme="minorHAnsi" w:hAnsiTheme="minorHAnsi" w:cstheme="minorHAnsi"/>
          <w:sz w:val="24"/>
          <w:szCs w:val="24"/>
          <w:lang w:val="cs-CZ"/>
        </w:rPr>
      </w:pPr>
      <w:r w:rsidRPr="00B350CA">
        <w:rPr>
          <w:rFonts w:asciiTheme="minorHAnsi" w:hAnsiTheme="minorHAnsi" w:cstheme="minorHAnsi"/>
          <w:sz w:val="24"/>
          <w:szCs w:val="24"/>
          <w:lang w:val="cs-CZ"/>
        </w:rPr>
        <w:t>jejímž jménem jedná:</w:t>
      </w:r>
    </w:p>
    <w:p w:rsidR="00B350CA" w:rsidRPr="00B350CA" w:rsidRDefault="00B350CA" w:rsidP="00B350CA">
      <w:pPr>
        <w:pStyle w:val="Zkladntext"/>
        <w:spacing w:before="0" w:line="240" w:lineRule="auto"/>
        <w:rPr>
          <w:rFonts w:asciiTheme="minorHAnsi" w:hAnsiTheme="minorHAnsi" w:cstheme="minorHAnsi"/>
          <w:sz w:val="24"/>
          <w:szCs w:val="24"/>
          <w:lang w:val="cs-CZ"/>
        </w:rPr>
      </w:pPr>
      <w:r w:rsidRPr="00B350CA">
        <w:rPr>
          <w:rFonts w:asciiTheme="minorHAnsi" w:hAnsiTheme="minorHAnsi" w:cstheme="minorHAnsi"/>
          <w:sz w:val="24"/>
          <w:szCs w:val="24"/>
          <w:lang w:val="cs-CZ"/>
        </w:rPr>
        <w:t>Dr. Vojtěch Eliáš, administrátor</w:t>
      </w:r>
    </w:p>
    <w:p w:rsidR="00B350CA" w:rsidRPr="00B350CA" w:rsidRDefault="00B350CA" w:rsidP="00B350CA">
      <w:pPr>
        <w:pStyle w:val="Zkladntext"/>
        <w:spacing w:before="0" w:line="240" w:lineRule="auto"/>
        <w:rPr>
          <w:rFonts w:asciiTheme="minorHAnsi" w:hAnsiTheme="minorHAnsi" w:cstheme="minorHAnsi"/>
          <w:sz w:val="24"/>
          <w:szCs w:val="24"/>
        </w:rPr>
      </w:pPr>
      <w:r w:rsidRPr="00B350CA">
        <w:rPr>
          <w:rFonts w:asciiTheme="minorHAnsi" w:hAnsiTheme="minorHAnsi" w:cstheme="minorHAnsi"/>
          <w:sz w:val="24"/>
          <w:szCs w:val="24"/>
          <w:lang w:val="cs-CZ"/>
        </w:rPr>
        <w:t>(tel.: 605 077 138, mail: kontakt@chvaly.farnost.cz)</w:t>
      </w:r>
      <w:r w:rsidRPr="00B350CA">
        <w:rPr>
          <w:rFonts w:asciiTheme="minorHAnsi" w:hAnsiTheme="minorHAnsi" w:cstheme="minorHAnsi"/>
          <w:sz w:val="24"/>
          <w:szCs w:val="24"/>
        </w:rPr>
        <w:t xml:space="preserve"> </w:t>
      </w:r>
    </w:p>
    <w:p w:rsidR="00B350CA" w:rsidRPr="00B350CA" w:rsidRDefault="00B350CA" w:rsidP="00B350CA">
      <w:pPr>
        <w:ind w:left="284"/>
        <w:rPr>
          <w:rFonts w:asciiTheme="minorHAnsi" w:hAnsiTheme="minorHAnsi" w:cstheme="minorHAnsi"/>
        </w:rPr>
      </w:pPr>
    </w:p>
    <w:p w:rsidR="00B350CA" w:rsidRPr="00B350CA" w:rsidRDefault="00B350CA" w:rsidP="00B350CA">
      <w:pPr>
        <w:ind w:left="284"/>
        <w:rPr>
          <w:rFonts w:asciiTheme="minorHAnsi" w:hAnsiTheme="minorHAnsi" w:cstheme="minorHAnsi"/>
        </w:rPr>
      </w:pPr>
      <w:r w:rsidRPr="00B350CA">
        <w:rPr>
          <w:rFonts w:asciiTheme="minorHAnsi" w:hAnsiTheme="minorHAnsi" w:cstheme="minorHAnsi"/>
        </w:rPr>
        <w:t xml:space="preserve">(dále jen </w:t>
      </w:r>
      <w:r w:rsidRPr="00B350CA">
        <w:rPr>
          <w:rFonts w:asciiTheme="minorHAnsi" w:hAnsiTheme="minorHAnsi" w:cstheme="minorHAnsi"/>
          <w:b/>
        </w:rPr>
        <w:t>„Farnost“</w:t>
      </w:r>
      <w:r w:rsidRPr="00B350CA">
        <w:rPr>
          <w:rFonts w:asciiTheme="minorHAnsi" w:hAnsiTheme="minorHAnsi" w:cstheme="minorHAnsi"/>
        </w:rPr>
        <w:t>)</w:t>
      </w:r>
    </w:p>
    <w:p w:rsidR="00B350CA" w:rsidRPr="00B350CA" w:rsidRDefault="00B350CA" w:rsidP="00B350CA">
      <w:pPr>
        <w:pStyle w:val="Bezmezer1"/>
        <w:tabs>
          <w:tab w:val="left" w:pos="7350"/>
        </w:tabs>
        <w:rPr>
          <w:rFonts w:asciiTheme="minorHAnsi" w:hAnsiTheme="minorHAnsi" w:cstheme="minorHAnsi"/>
          <w:sz w:val="24"/>
          <w:szCs w:val="24"/>
        </w:rPr>
      </w:pPr>
    </w:p>
    <w:p w:rsidR="00B350CA" w:rsidRPr="00B350CA" w:rsidRDefault="00B350CA" w:rsidP="00B350CA">
      <w:pPr>
        <w:pStyle w:val="Bezmezer1"/>
        <w:jc w:val="center"/>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Úvodní ustanovení</w:t>
      </w:r>
    </w:p>
    <w:p w:rsidR="00B350CA" w:rsidRPr="00B350CA" w:rsidRDefault="00B350CA" w:rsidP="00B350CA">
      <w:pPr>
        <w:rPr>
          <w:rFonts w:asciiTheme="minorHAnsi" w:eastAsia="Calibri" w:hAnsiTheme="minorHAnsi" w:cstheme="minorHAnsi"/>
        </w:rPr>
      </w:pPr>
    </w:p>
    <w:p w:rsidR="00B350CA" w:rsidRPr="00B350CA" w:rsidRDefault="00B350CA" w:rsidP="00B350CA">
      <w:pPr>
        <w:numPr>
          <w:ilvl w:val="0"/>
          <w:numId w:val="9"/>
        </w:numPr>
        <w:tabs>
          <w:tab w:val="left" w:pos="284"/>
        </w:tabs>
        <w:jc w:val="both"/>
        <w:rPr>
          <w:rFonts w:asciiTheme="minorHAnsi" w:hAnsiTheme="minorHAnsi" w:cstheme="minorHAnsi"/>
        </w:rPr>
      </w:pPr>
      <w:r w:rsidRPr="00B350CA">
        <w:rPr>
          <w:rFonts w:asciiTheme="minorHAnsi" w:hAnsiTheme="minorHAnsi" w:cstheme="minorHAnsi"/>
        </w:rPr>
        <w:t xml:space="preserve">Dodavatel je pro účel této smlouvy společnost, jejíž jediní jednatelé jsou </w:t>
      </w:r>
      <w:proofErr w:type="spellStart"/>
      <w:r w:rsidRPr="00B350CA">
        <w:rPr>
          <w:rFonts w:asciiTheme="minorHAnsi" w:hAnsiTheme="minorHAnsi" w:cstheme="minorHAnsi"/>
        </w:rPr>
        <w:t>XZ</w:t>
      </w:r>
      <w:proofErr w:type="spellEnd"/>
      <w:r w:rsidRPr="00B350CA">
        <w:rPr>
          <w:rFonts w:asciiTheme="minorHAnsi" w:hAnsiTheme="minorHAnsi" w:cstheme="minorHAnsi"/>
        </w:rPr>
        <w:t xml:space="preserve">. Za dodavatele mají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arností oprávnění jednat pouze jednatelé dodavatele.</w:t>
      </w:r>
    </w:p>
    <w:p w:rsidR="00B350CA" w:rsidRPr="00B350CA" w:rsidRDefault="00B350CA" w:rsidP="00B350CA">
      <w:pPr>
        <w:numPr>
          <w:ilvl w:val="0"/>
          <w:numId w:val="9"/>
        </w:numPr>
        <w:tabs>
          <w:tab w:val="left" w:pos="284"/>
        </w:tabs>
        <w:jc w:val="both"/>
        <w:rPr>
          <w:rFonts w:asciiTheme="minorHAnsi" w:hAnsiTheme="minorHAnsi" w:cstheme="minorHAnsi"/>
        </w:rPr>
      </w:pPr>
      <w:r w:rsidRPr="00B350CA">
        <w:rPr>
          <w:rFonts w:asciiTheme="minorHAnsi" w:hAnsiTheme="minorHAnsi" w:cstheme="minorHAnsi"/>
        </w:rPr>
        <w:t xml:space="preserve">Farnost je církevní právnickou osobou Římskokatolická farnost </w:t>
      </w:r>
      <w:r w:rsidRPr="00B350CA">
        <w:rPr>
          <w:rFonts w:asciiTheme="minorHAnsi" w:hAnsiTheme="minorHAnsi" w:cstheme="minorHAnsi"/>
          <w:lang w:eastAsia="x-none"/>
        </w:rPr>
        <w:t>u kostela sv. Ludmily Praha – Chvaly</w:t>
      </w:r>
      <w:r w:rsidRPr="00B350CA">
        <w:rPr>
          <w:rFonts w:asciiTheme="minorHAnsi" w:hAnsiTheme="minorHAnsi" w:cstheme="minorHAnsi"/>
        </w:rPr>
        <w:t xml:space="preserve"> evidovanou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R</w:t>
      </w:r>
      <w:r w:rsidRPr="00B350CA">
        <w:rPr>
          <w:rFonts w:asciiTheme="minorHAnsi" w:hAnsiTheme="minorHAnsi" w:cstheme="minorHAnsi"/>
        </w:rPr>
        <w:t>ejstříku evidovaných právnických osob Ministerstva kultury ČR pod číslem evidence: 8/1-01-297/1994.</w:t>
      </w:r>
    </w:p>
    <w:p w:rsidR="00B350CA" w:rsidRPr="00B350CA" w:rsidRDefault="00B350CA" w:rsidP="00B350CA">
      <w:pPr>
        <w:tabs>
          <w:tab w:val="left" w:pos="284"/>
        </w:tabs>
        <w:ind w:left="284"/>
        <w:rPr>
          <w:rFonts w:asciiTheme="minorHAnsi" w:hAnsiTheme="minorHAnsi" w:cstheme="minorHAnsi"/>
        </w:rPr>
      </w:pPr>
      <w:r w:rsidRPr="00B350CA">
        <w:rPr>
          <w:rFonts w:asciiTheme="minorHAnsi" w:hAnsiTheme="minorHAnsi" w:cstheme="minorHAnsi"/>
        </w:rPr>
        <w:t xml:space="preserve">Za Farnost jedná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 xml:space="preserve">ávazné pokyny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s</w:t>
      </w:r>
      <w:r w:rsidRPr="00B350CA">
        <w:rPr>
          <w:rFonts w:asciiTheme="minorHAnsi" w:hAnsiTheme="minorHAnsi" w:cstheme="minorHAnsi"/>
        </w:rPr>
        <w:t xml:space="preserve">ouhlasy dodavateli dává administrátor farnosti Dr. Vojtěch Eliáš. Pro dílčí projektová řešení může určit své zástupce nebo odborné konzultanty. Určení zástupce nebo konzultanta dá administrátor na vědomí dodavateli písemně e-mailem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u</w:t>
      </w:r>
      <w:r w:rsidRPr="00B350CA">
        <w:rPr>
          <w:rFonts w:asciiTheme="minorHAnsi" w:hAnsiTheme="minorHAnsi" w:cstheme="minorHAnsi"/>
        </w:rPr>
        <w:t>vedením rozsahu pověření zástupce.</w:t>
      </w:r>
    </w:p>
    <w:p w:rsidR="00B350CA" w:rsidRPr="00B350CA" w:rsidRDefault="00B350CA" w:rsidP="00B350CA">
      <w:pPr>
        <w:tabs>
          <w:tab w:val="left" w:pos="284"/>
        </w:tabs>
        <w:ind w:left="284" w:hanging="284"/>
        <w:rPr>
          <w:rFonts w:asciiTheme="minorHAnsi" w:hAnsiTheme="minorHAnsi" w:cstheme="minorHAnsi"/>
        </w:rPr>
      </w:pPr>
    </w:p>
    <w:p w:rsidR="00B350CA" w:rsidRPr="00B350CA" w:rsidRDefault="00B350CA" w:rsidP="00B350CA">
      <w:pPr>
        <w:numPr>
          <w:ilvl w:val="0"/>
          <w:numId w:val="9"/>
        </w:numPr>
        <w:tabs>
          <w:tab w:val="left" w:pos="284"/>
        </w:tabs>
        <w:jc w:val="both"/>
        <w:rPr>
          <w:rFonts w:asciiTheme="minorHAnsi" w:hAnsiTheme="minorHAnsi" w:cstheme="minorHAnsi"/>
          <w:i/>
        </w:rPr>
      </w:pPr>
      <w:r w:rsidRPr="00B350CA">
        <w:rPr>
          <w:rFonts w:asciiTheme="minorHAnsi" w:hAnsiTheme="minorHAnsi" w:cstheme="minorHAnsi"/>
        </w:rPr>
        <w:lastRenderedPageBreak/>
        <w:t xml:space="preserve">Účelem spolupráce Farnosti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odavatele je </w:t>
      </w:r>
      <w:r w:rsidRPr="00B350CA">
        <w:rPr>
          <w:rFonts w:asciiTheme="minorHAnsi" w:hAnsiTheme="minorHAnsi" w:cstheme="minorHAnsi"/>
          <w:b/>
        </w:rPr>
        <w:t xml:space="preserve">Zhotovení studie </w:t>
      </w:r>
      <w:r w:rsidR="00EE0E9E" w:rsidRPr="00B350CA">
        <w:rPr>
          <w:rFonts w:asciiTheme="minorHAnsi" w:hAnsiTheme="minorHAnsi" w:cstheme="minorHAnsi"/>
          <w:b/>
        </w:rPr>
        <w:t>a</w:t>
      </w:r>
      <w:r w:rsidR="00EE0E9E">
        <w:rPr>
          <w:rFonts w:asciiTheme="minorHAnsi" w:hAnsiTheme="minorHAnsi" w:cstheme="minorHAnsi"/>
          <w:b/>
        </w:rPr>
        <w:t> </w:t>
      </w:r>
      <w:r w:rsidR="00EE0E9E" w:rsidRPr="00B350CA">
        <w:rPr>
          <w:rFonts w:asciiTheme="minorHAnsi" w:hAnsiTheme="minorHAnsi" w:cstheme="minorHAnsi"/>
          <w:b/>
        </w:rPr>
        <w:t>p</w:t>
      </w:r>
      <w:r w:rsidRPr="00B350CA">
        <w:rPr>
          <w:rFonts w:asciiTheme="minorHAnsi" w:hAnsiTheme="minorHAnsi" w:cstheme="minorHAnsi"/>
          <w:b/>
        </w:rPr>
        <w:t xml:space="preserve">rojektové dokumentace pro ohlášení stavby nebo stavebního povolení </w:t>
      </w:r>
      <w:r w:rsidR="00EE0E9E" w:rsidRPr="00B350CA">
        <w:rPr>
          <w:rFonts w:asciiTheme="minorHAnsi" w:hAnsiTheme="minorHAnsi" w:cstheme="minorHAnsi"/>
          <w:b/>
        </w:rPr>
        <w:t>v</w:t>
      </w:r>
      <w:r w:rsidR="00352A74">
        <w:rPr>
          <w:rFonts w:asciiTheme="minorHAnsi" w:hAnsiTheme="minorHAnsi" w:cstheme="minorHAnsi"/>
          <w:b/>
        </w:rPr>
        <w:t> </w:t>
      </w:r>
      <w:r w:rsidR="00EE0E9E" w:rsidRPr="00B350CA">
        <w:rPr>
          <w:rFonts w:asciiTheme="minorHAnsi" w:hAnsiTheme="minorHAnsi" w:cstheme="minorHAnsi"/>
          <w:b/>
        </w:rPr>
        <w:t>p</w:t>
      </w:r>
      <w:r w:rsidRPr="00B350CA">
        <w:rPr>
          <w:rFonts w:asciiTheme="minorHAnsi" w:hAnsiTheme="minorHAnsi" w:cstheme="minorHAnsi"/>
          <w:b/>
        </w:rPr>
        <w:t>odrobnosti pro výběr zhotovitele stavby „Rekonstrukce fary na Chvalech“</w:t>
      </w:r>
      <w:r w:rsidRPr="00B350CA">
        <w:rPr>
          <w:rFonts w:asciiTheme="minorHAnsi" w:hAnsiTheme="minorHAnsi" w:cstheme="minorHAnsi"/>
        </w:rPr>
        <w:t xml:space="preserve"> (dále jen </w:t>
      </w:r>
      <w:r w:rsidRPr="00B350CA">
        <w:rPr>
          <w:rFonts w:asciiTheme="minorHAnsi" w:hAnsiTheme="minorHAnsi" w:cstheme="minorHAnsi"/>
          <w:b/>
        </w:rPr>
        <w:t>„Projekt“</w:t>
      </w:r>
      <w:r w:rsidRPr="00B350CA">
        <w:rPr>
          <w:rFonts w:asciiTheme="minorHAnsi" w:hAnsiTheme="minorHAnsi" w:cstheme="minorHAnsi"/>
        </w:rPr>
        <w:t>)</w:t>
      </w:r>
    </w:p>
    <w:p w:rsidR="00B350CA" w:rsidRPr="00B350CA" w:rsidRDefault="00B350CA" w:rsidP="00B350CA">
      <w:pPr>
        <w:numPr>
          <w:ilvl w:val="0"/>
          <w:numId w:val="9"/>
        </w:numPr>
        <w:tabs>
          <w:tab w:val="left" w:pos="284"/>
        </w:tabs>
        <w:jc w:val="both"/>
        <w:rPr>
          <w:rFonts w:asciiTheme="minorHAnsi" w:hAnsiTheme="minorHAnsi" w:cstheme="minorHAnsi"/>
          <w:i/>
        </w:rPr>
      </w:pPr>
      <w:r w:rsidRPr="00B350CA">
        <w:rPr>
          <w:rFonts w:asciiTheme="minorHAnsi" w:hAnsiTheme="minorHAnsi" w:cstheme="minorHAnsi"/>
        </w:rPr>
        <w:t xml:space="preserve">Pojmy užívané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éto Smlouvě jsou užívány ve významu vyplývajícím </w:t>
      </w:r>
      <w:r w:rsidR="00EE0E9E" w:rsidRPr="00B350CA">
        <w:rPr>
          <w:rFonts w:asciiTheme="minorHAnsi" w:hAnsiTheme="minorHAnsi" w:cstheme="minorHAnsi"/>
        </w:rPr>
        <w:t>z</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říslušných právních předpisů, resp. ve svém obvyklém významu.</w:t>
      </w:r>
    </w:p>
    <w:p w:rsidR="00B350CA" w:rsidRPr="00B350CA" w:rsidRDefault="00B350CA" w:rsidP="00B350CA">
      <w:pPr>
        <w:pStyle w:val="Barevnseznamzvraznn11"/>
        <w:ind w:left="0" w:firstLine="0"/>
        <w:rPr>
          <w:rFonts w:asciiTheme="minorHAnsi" w:hAnsiTheme="minorHAnsi" w:cstheme="minorHAnsi"/>
          <w:sz w:val="24"/>
          <w:szCs w:val="24"/>
        </w:rPr>
      </w:pPr>
    </w:p>
    <w:p w:rsidR="00B350CA" w:rsidRPr="00B350CA" w:rsidRDefault="00B350CA" w:rsidP="00B350CA">
      <w:pPr>
        <w:pStyle w:val="Barevnseznamzvraznn11"/>
        <w:ind w:left="0" w:firstLine="0"/>
        <w:rPr>
          <w:rFonts w:asciiTheme="minorHAnsi" w:hAnsiTheme="minorHAnsi" w:cstheme="minorHAnsi"/>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II.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Předmět Smlouvy</w:t>
      </w:r>
    </w:p>
    <w:p w:rsidR="00B350CA" w:rsidRPr="00B350CA" w:rsidRDefault="00B350CA" w:rsidP="00B350CA">
      <w:pPr>
        <w:pStyle w:val="Bezmezer1"/>
        <w:jc w:val="center"/>
        <w:rPr>
          <w:rFonts w:asciiTheme="minorHAnsi" w:hAnsiTheme="minorHAnsi" w:cstheme="minorHAnsi"/>
          <w:b/>
          <w:sz w:val="24"/>
          <w:szCs w:val="24"/>
        </w:rPr>
      </w:pPr>
    </w:p>
    <w:p w:rsidR="00B350CA" w:rsidRPr="00B350CA" w:rsidRDefault="00B350CA" w:rsidP="00B350CA">
      <w:pPr>
        <w:numPr>
          <w:ilvl w:val="0"/>
          <w:numId w:val="10"/>
        </w:numPr>
        <w:tabs>
          <w:tab w:val="left" w:pos="284"/>
        </w:tabs>
        <w:jc w:val="both"/>
        <w:rPr>
          <w:rFonts w:asciiTheme="minorHAnsi" w:hAnsiTheme="minorHAnsi" w:cstheme="minorHAnsi"/>
          <w:i/>
        </w:rPr>
      </w:pPr>
      <w:r w:rsidRPr="00B350CA">
        <w:rPr>
          <w:rFonts w:asciiTheme="minorHAnsi" w:hAnsiTheme="minorHAnsi" w:cstheme="minorHAnsi"/>
        </w:rPr>
        <w:t xml:space="preserve">Dodavatel se zavazuje pro Farnost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s</w:t>
      </w:r>
      <w:r w:rsidRPr="00B350CA">
        <w:rPr>
          <w:rFonts w:asciiTheme="minorHAnsi" w:hAnsiTheme="minorHAnsi" w:cstheme="minorHAnsi"/>
        </w:rPr>
        <w:t xml:space="preserve">ouladu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 xml:space="preserve">eho požadavky zhotovit studii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 xml:space="preserve">pracovat Dokumentaci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rovést další úkony popsané v odstavci 2. Farnost se zavazuje zaplatit Dodavatelovi cenu dle článku IV. této smlouvy.</w:t>
      </w:r>
    </w:p>
    <w:p w:rsidR="00B350CA" w:rsidRPr="00B350CA" w:rsidRDefault="00B350CA" w:rsidP="00B350CA">
      <w:pPr>
        <w:numPr>
          <w:ilvl w:val="0"/>
          <w:numId w:val="10"/>
        </w:numPr>
        <w:tabs>
          <w:tab w:val="left" w:pos="284"/>
        </w:tabs>
        <w:jc w:val="both"/>
        <w:rPr>
          <w:rFonts w:asciiTheme="minorHAnsi" w:hAnsiTheme="minorHAnsi" w:cstheme="minorHAnsi"/>
        </w:rPr>
      </w:pPr>
      <w:r w:rsidRPr="00B350CA">
        <w:rPr>
          <w:rFonts w:asciiTheme="minorHAnsi" w:hAnsiTheme="minorHAnsi" w:cstheme="minorHAnsi"/>
        </w:rPr>
        <w:t xml:space="preserve">Rozsah studie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okumentace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alších úkonů, jejichž provedení je předmětem této smlouvy, je následující:</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Studie stavby:</w:t>
      </w:r>
    </w:p>
    <w:p w:rsidR="00B350CA" w:rsidRPr="00B350CA" w:rsidRDefault="00B350CA" w:rsidP="00B350CA">
      <w:pPr>
        <w:pStyle w:val="Odstavecseseznamem"/>
        <w:numPr>
          <w:ilvl w:val="0"/>
          <w:numId w:val="20"/>
        </w:numPr>
        <w:tabs>
          <w:tab w:val="left" w:pos="851"/>
        </w:tabs>
        <w:spacing w:after="0" w:line="240" w:lineRule="auto"/>
        <w:contextualSpacing w:val="0"/>
        <w:rPr>
          <w:rFonts w:cstheme="minorHAnsi"/>
          <w:sz w:val="24"/>
          <w:szCs w:val="24"/>
        </w:rPr>
      </w:pPr>
      <w:r w:rsidRPr="00B350CA">
        <w:rPr>
          <w:rFonts w:cstheme="minorHAnsi"/>
          <w:sz w:val="24"/>
          <w:szCs w:val="24"/>
        </w:rPr>
        <w:t xml:space="preserve">definuje základní dispoziční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f</w:t>
      </w:r>
      <w:r w:rsidRPr="00B350CA">
        <w:rPr>
          <w:rFonts w:cstheme="minorHAnsi"/>
          <w:sz w:val="24"/>
          <w:szCs w:val="24"/>
        </w:rPr>
        <w:t>unkční uspořádání stavby</w:t>
      </w:r>
    </w:p>
    <w:p w:rsidR="00B350CA" w:rsidRPr="00B350CA" w:rsidRDefault="00B350CA" w:rsidP="00B350CA">
      <w:pPr>
        <w:pStyle w:val="Odstavecseseznamem"/>
        <w:numPr>
          <w:ilvl w:val="0"/>
          <w:numId w:val="20"/>
        </w:numPr>
        <w:tabs>
          <w:tab w:val="left" w:pos="851"/>
        </w:tabs>
        <w:spacing w:after="0" w:line="240" w:lineRule="auto"/>
        <w:contextualSpacing w:val="0"/>
        <w:rPr>
          <w:rFonts w:cstheme="minorHAnsi"/>
          <w:sz w:val="24"/>
          <w:szCs w:val="24"/>
        </w:rPr>
      </w:pPr>
      <w:r w:rsidRPr="00B350CA">
        <w:rPr>
          <w:rFonts w:cstheme="minorHAnsi"/>
          <w:sz w:val="24"/>
          <w:szCs w:val="24"/>
        </w:rPr>
        <w:t xml:space="preserve">definuje barevné, prostorové </w:t>
      </w:r>
      <w:r w:rsidR="00EE0E9E" w:rsidRPr="00B350CA">
        <w:rPr>
          <w:rFonts w:cstheme="minorHAnsi"/>
          <w:sz w:val="24"/>
          <w:szCs w:val="24"/>
        </w:rPr>
        <w:t>a</w:t>
      </w:r>
      <w:r w:rsidR="00EE0E9E">
        <w:rPr>
          <w:rFonts w:cstheme="minorHAnsi"/>
          <w:sz w:val="24"/>
          <w:szCs w:val="24"/>
        </w:rPr>
        <w:t> </w:t>
      </w:r>
      <w:r w:rsidR="00EE0E9E" w:rsidRPr="00B350CA">
        <w:rPr>
          <w:rFonts w:cstheme="minorHAnsi"/>
          <w:sz w:val="24"/>
          <w:szCs w:val="24"/>
        </w:rPr>
        <w:t>k</w:t>
      </w:r>
      <w:r w:rsidRPr="00B350CA">
        <w:rPr>
          <w:rFonts w:cstheme="minorHAnsi"/>
          <w:sz w:val="24"/>
          <w:szCs w:val="24"/>
        </w:rPr>
        <w:t>oncepčně i materiálové řešení stavby</w:t>
      </w:r>
    </w:p>
    <w:p w:rsidR="00B350CA" w:rsidRPr="00B350CA" w:rsidRDefault="00B350CA" w:rsidP="00B350CA">
      <w:pPr>
        <w:pStyle w:val="Odstavecseseznamem"/>
        <w:numPr>
          <w:ilvl w:val="0"/>
          <w:numId w:val="20"/>
        </w:numPr>
        <w:tabs>
          <w:tab w:val="left" w:pos="851"/>
        </w:tabs>
        <w:spacing w:after="0" w:line="240" w:lineRule="auto"/>
        <w:ind w:left="357" w:hanging="357"/>
        <w:contextualSpacing w:val="0"/>
        <w:rPr>
          <w:rFonts w:cstheme="minorHAnsi"/>
          <w:sz w:val="24"/>
          <w:szCs w:val="24"/>
        </w:rPr>
      </w:pPr>
      <w:r w:rsidRPr="00B350CA">
        <w:rPr>
          <w:rFonts w:cstheme="minorHAnsi"/>
          <w:sz w:val="24"/>
          <w:szCs w:val="24"/>
        </w:rPr>
        <w:t>obsahuje půdorysy podlaží, schematický řez, popř. řezy, pohledy</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Projektová dokumentace:</w:t>
      </w:r>
    </w:p>
    <w:p w:rsidR="00B350CA" w:rsidRPr="00B350CA" w:rsidRDefault="00B350CA" w:rsidP="00B350CA">
      <w:pPr>
        <w:pStyle w:val="Odstavecseseznamem"/>
        <w:numPr>
          <w:ilvl w:val="0"/>
          <w:numId w:val="20"/>
        </w:numPr>
        <w:tabs>
          <w:tab w:val="left" w:pos="851"/>
        </w:tabs>
        <w:spacing w:after="0" w:line="240" w:lineRule="auto"/>
        <w:contextualSpacing w:val="0"/>
        <w:rPr>
          <w:rFonts w:cstheme="minorHAnsi"/>
          <w:sz w:val="24"/>
          <w:szCs w:val="24"/>
        </w:rPr>
      </w:pPr>
      <w:r w:rsidRPr="00B350CA">
        <w:rPr>
          <w:rFonts w:cstheme="minorHAnsi"/>
          <w:sz w:val="24"/>
          <w:szCs w:val="24"/>
        </w:rPr>
        <w:t xml:space="preserve">Projektová dokumentace pro ohlášení stavby </w:t>
      </w:r>
      <w:r w:rsidR="00EE0E9E" w:rsidRPr="00B350CA">
        <w:rPr>
          <w:rFonts w:cstheme="minorHAnsi"/>
          <w:sz w:val="24"/>
          <w:szCs w:val="24"/>
        </w:rPr>
        <w:t>v</w:t>
      </w:r>
      <w:r w:rsidR="00EE0E9E">
        <w:rPr>
          <w:rFonts w:cstheme="minorHAnsi"/>
          <w:sz w:val="24"/>
          <w:szCs w:val="24"/>
        </w:rPr>
        <w:t> </w:t>
      </w:r>
      <w:r w:rsidR="00EE0E9E" w:rsidRPr="00B350CA">
        <w:rPr>
          <w:rFonts w:cstheme="minorHAnsi"/>
          <w:sz w:val="24"/>
          <w:szCs w:val="24"/>
        </w:rPr>
        <w:t>p</w:t>
      </w:r>
      <w:r w:rsidRPr="00B350CA">
        <w:rPr>
          <w:rFonts w:cstheme="minorHAnsi"/>
          <w:sz w:val="24"/>
          <w:szCs w:val="24"/>
        </w:rPr>
        <w:t>odrobnosti pro výběr zhotovitele stavby</w:t>
      </w:r>
    </w:p>
    <w:p w:rsidR="00B350CA" w:rsidRPr="00B350CA" w:rsidRDefault="00B350CA" w:rsidP="00B350CA">
      <w:pPr>
        <w:pStyle w:val="Odstavecseseznamem"/>
        <w:numPr>
          <w:ilvl w:val="0"/>
          <w:numId w:val="20"/>
        </w:numPr>
        <w:tabs>
          <w:tab w:val="left" w:pos="851"/>
        </w:tabs>
        <w:spacing w:after="0" w:line="240" w:lineRule="auto"/>
        <w:contextualSpacing w:val="0"/>
        <w:rPr>
          <w:rFonts w:cstheme="minorHAnsi"/>
          <w:sz w:val="24"/>
          <w:szCs w:val="24"/>
        </w:rPr>
      </w:pPr>
      <w:r w:rsidRPr="00B350CA">
        <w:rPr>
          <w:rFonts w:cstheme="minorHAnsi"/>
          <w:sz w:val="24"/>
          <w:szCs w:val="24"/>
        </w:rPr>
        <w:t xml:space="preserve">Projektová dokumentace pro stavebního povolení </w:t>
      </w:r>
      <w:r w:rsidR="00EE0E9E" w:rsidRPr="00B350CA">
        <w:rPr>
          <w:rFonts w:cstheme="minorHAnsi"/>
          <w:sz w:val="24"/>
          <w:szCs w:val="24"/>
        </w:rPr>
        <w:t>v</w:t>
      </w:r>
      <w:r w:rsidR="00EE0E9E">
        <w:rPr>
          <w:rFonts w:cstheme="minorHAnsi"/>
          <w:sz w:val="24"/>
          <w:szCs w:val="24"/>
        </w:rPr>
        <w:t> </w:t>
      </w:r>
      <w:r w:rsidR="00EE0E9E" w:rsidRPr="00B350CA">
        <w:rPr>
          <w:rFonts w:cstheme="minorHAnsi"/>
          <w:sz w:val="24"/>
          <w:szCs w:val="24"/>
        </w:rPr>
        <w:t>p</w:t>
      </w:r>
      <w:r w:rsidRPr="00B350CA">
        <w:rPr>
          <w:rFonts w:cstheme="minorHAnsi"/>
          <w:sz w:val="24"/>
          <w:szCs w:val="24"/>
        </w:rPr>
        <w:t>odrobnosti pro výběr zhotovitele stavby</w:t>
      </w:r>
    </w:p>
    <w:p w:rsidR="00B350CA" w:rsidRPr="00B350CA" w:rsidRDefault="00B350CA" w:rsidP="00B350CA">
      <w:pPr>
        <w:numPr>
          <w:ilvl w:val="0"/>
          <w:numId w:val="10"/>
        </w:numPr>
        <w:tabs>
          <w:tab w:val="left" w:pos="284"/>
        </w:tabs>
        <w:jc w:val="both"/>
        <w:rPr>
          <w:rFonts w:asciiTheme="minorHAnsi" w:hAnsiTheme="minorHAnsi" w:cstheme="minorHAnsi"/>
        </w:rPr>
      </w:pPr>
      <w:r w:rsidRPr="00B350CA">
        <w:rPr>
          <w:rFonts w:asciiTheme="minorHAnsi" w:hAnsiTheme="minorHAnsi" w:cstheme="minorHAnsi"/>
        </w:rPr>
        <w:t xml:space="preserve">Dokumentace zpracovávaná dle této Smlouvy bude vyhotovena </w:t>
      </w:r>
      <w:r w:rsidR="00EE0E9E">
        <w:rPr>
          <w:rFonts w:asciiTheme="minorHAnsi" w:hAnsiTheme="minorHAnsi" w:cstheme="minorHAnsi"/>
        </w:rPr>
        <w:t>a p</w:t>
      </w:r>
      <w:r w:rsidR="005861E6">
        <w:rPr>
          <w:rFonts w:asciiTheme="minorHAnsi" w:hAnsiTheme="minorHAnsi" w:cstheme="minorHAnsi"/>
        </w:rPr>
        <w:t xml:space="preserve">ředána </w:t>
      </w:r>
      <w:r w:rsidRPr="00B350CA">
        <w:rPr>
          <w:rFonts w:asciiTheme="minorHAnsi" w:hAnsiTheme="minorHAnsi" w:cstheme="minorHAnsi"/>
        </w:rPr>
        <w:t>2</w:t>
      </w:r>
      <w:r w:rsidRPr="00B350CA">
        <w:rPr>
          <w:rFonts w:asciiTheme="minorHAnsi" w:hAnsiTheme="minorHAnsi" w:cstheme="minorHAnsi"/>
          <w:b/>
        </w:rPr>
        <w:t>×</w:t>
      </w:r>
      <w:r w:rsidRPr="00B350CA">
        <w:rPr>
          <w:rFonts w:asciiTheme="minorHAnsi" w:hAnsiTheme="minorHAnsi" w:cstheme="minorHAnsi"/>
        </w:rPr>
        <w:t xml:space="preserve"> ve vytištěné formě + </w:t>
      </w:r>
      <w:r w:rsidRPr="005861E6">
        <w:rPr>
          <w:rFonts w:asciiTheme="minorHAnsi" w:hAnsiTheme="minorHAnsi" w:cstheme="minorHAnsi"/>
        </w:rPr>
        <w:t>1</w:t>
      </w:r>
      <w:r w:rsidRPr="00B350CA">
        <w:rPr>
          <w:rFonts w:asciiTheme="minorHAnsi" w:hAnsiTheme="minorHAnsi" w:cstheme="minorHAnsi"/>
          <w:b/>
        </w:rPr>
        <w:t>×</w:t>
      </w:r>
      <w:r w:rsidRPr="00B350CA">
        <w:rPr>
          <w:rFonts w:asciiTheme="minorHAnsi" w:hAnsiTheme="minorHAnsi" w:cstheme="minorHAnsi"/>
        </w:rPr>
        <w:t xml:space="preserve"> na </w:t>
      </w:r>
      <w:r w:rsidR="005861E6">
        <w:rPr>
          <w:rFonts w:asciiTheme="minorHAnsi" w:hAnsiTheme="minorHAnsi" w:cstheme="minorHAnsi"/>
        </w:rPr>
        <w:t>elektronicky (</w:t>
      </w:r>
      <w:r w:rsidRPr="00B350CA">
        <w:rPr>
          <w:rFonts w:asciiTheme="minorHAnsi" w:hAnsiTheme="minorHAnsi" w:cstheme="minorHAnsi"/>
        </w:rPr>
        <w:t>CD</w:t>
      </w:r>
      <w:r w:rsidR="005861E6">
        <w:rPr>
          <w:rFonts w:asciiTheme="minorHAnsi" w:hAnsiTheme="minorHAnsi" w:cstheme="minorHAnsi"/>
        </w:rPr>
        <w:t xml:space="preserve">, </w:t>
      </w:r>
      <w:r w:rsidRPr="00B350CA">
        <w:rPr>
          <w:rFonts w:asciiTheme="minorHAnsi" w:hAnsiTheme="minorHAnsi" w:cstheme="minorHAnsi"/>
        </w:rPr>
        <w:t>DVD</w:t>
      </w:r>
      <w:r w:rsidR="005861E6">
        <w:rPr>
          <w:rFonts w:asciiTheme="minorHAnsi" w:hAnsiTheme="minorHAnsi" w:cstheme="minorHAnsi"/>
        </w:rPr>
        <w:t xml:space="preserve">, </w:t>
      </w:r>
      <w:proofErr w:type="spellStart"/>
      <w:r w:rsidR="005861E6">
        <w:rPr>
          <w:rFonts w:asciiTheme="minorHAnsi" w:hAnsiTheme="minorHAnsi" w:cstheme="minorHAnsi"/>
        </w:rPr>
        <w:t>flash</w:t>
      </w:r>
      <w:proofErr w:type="spellEnd"/>
      <w:r w:rsidR="005861E6">
        <w:rPr>
          <w:rFonts w:asciiTheme="minorHAnsi" w:hAnsiTheme="minorHAnsi" w:cstheme="minorHAnsi"/>
        </w:rPr>
        <w:t xml:space="preserve"> disk</w:t>
      </w:r>
      <w:r w:rsidRPr="00B350CA">
        <w:rPr>
          <w:rFonts w:asciiTheme="minorHAnsi" w:hAnsiTheme="minorHAnsi" w:cstheme="minorHAnsi"/>
        </w:rPr>
        <w:t xml:space="preserve">) ve formátu </w:t>
      </w:r>
      <w:proofErr w:type="spellStart"/>
      <w:r w:rsidRPr="00B350CA">
        <w:rPr>
          <w:rFonts w:asciiTheme="minorHAnsi" w:hAnsiTheme="minorHAnsi" w:cstheme="minorHAnsi"/>
        </w:rPr>
        <w:t>pdf</w:t>
      </w:r>
      <w:proofErr w:type="spellEnd"/>
      <w:r w:rsidRPr="00B350CA">
        <w:rPr>
          <w:rFonts w:asciiTheme="minorHAnsi" w:hAnsiTheme="minorHAnsi" w:cstheme="minorHAnsi"/>
        </w:rPr>
        <w:t xml:space="preserve">. Případné </w:t>
      </w:r>
      <w:proofErr w:type="spellStart"/>
      <w:r w:rsidRPr="00B350CA">
        <w:rPr>
          <w:rFonts w:asciiTheme="minorHAnsi" w:hAnsiTheme="minorHAnsi" w:cstheme="minorHAnsi"/>
        </w:rPr>
        <w:t>víceparé</w:t>
      </w:r>
      <w:proofErr w:type="spellEnd"/>
      <w:r w:rsidRPr="00B350CA">
        <w:rPr>
          <w:rFonts w:asciiTheme="minorHAnsi" w:hAnsiTheme="minorHAnsi" w:cstheme="minorHAnsi"/>
        </w:rPr>
        <w:t xml:space="preserve"> vyžádané Farností nebo potřebou zakázky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arností odsouhlasené budou Dodavatelem fakturovány zvlášť podle skutečně vynaložených prostředků na pořízení reprografických prací.</w:t>
      </w:r>
    </w:p>
    <w:p w:rsidR="00B350CA" w:rsidRPr="00B350CA" w:rsidRDefault="00B350CA" w:rsidP="00B350CA">
      <w:pPr>
        <w:tabs>
          <w:tab w:val="left" w:pos="284"/>
        </w:tabs>
        <w:ind w:left="284"/>
        <w:rPr>
          <w:rFonts w:asciiTheme="minorHAnsi" w:hAnsiTheme="minorHAnsi" w:cstheme="minorHAnsi"/>
        </w:rPr>
      </w:pPr>
    </w:p>
    <w:p w:rsidR="00B350CA" w:rsidRPr="00B350CA" w:rsidRDefault="00B350CA" w:rsidP="00B350CA">
      <w:pPr>
        <w:tabs>
          <w:tab w:val="left" w:pos="284"/>
        </w:tabs>
        <w:ind w:left="284"/>
        <w:rPr>
          <w:rFonts w:asciiTheme="minorHAnsi" w:hAnsiTheme="minorHAnsi" w:cstheme="minorHAnsi"/>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III.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 xml:space="preserve">Doba </w:t>
      </w:r>
      <w:r w:rsidR="00EE0E9E" w:rsidRPr="00B350CA">
        <w:rPr>
          <w:rFonts w:asciiTheme="minorHAnsi" w:hAnsiTheme="minorHAnsi" w:cstheme="minorHAnsi"/>
          <w:b/>
          <w:sz w:val="24"/>
          <w:szCs w:val="24"/>
        </w:rPr>
        <w:t>a</w:t>
      </w:r>
      <w:r w:rsidR="00EE0E9E">
        <w:rPr>
          <w:rFonts w:asciiTheme="minorHAnsi" w:hAnsiTheme="minorHAnsi" w:cstheme="minorHAnsi"/>
          <w:b/>
          <w:sz w:val="24"/>
          <w:szCs w:val="24"/>
        </w:rPr>
        <w:t> </w:t>
      </w:r>
      <w:r w:rsidR="00EE0E9E" w:rsidRPr="00B350CA">
        <w:rPr>
          <w:rFonts w:asciiTheme="minorHAnsi" w:hAnsiTheme="minorHAnsi" w:cstheme="minorHAnsi"/>
          <w:b/>
          <w:sz w:val="24"/>
          <w:szCs w:val="24"/>
        </w:rPr>
        <w:t>m</w:t>
      </w:r>
      <w:r w:rsidRPr="00B350CA">
        <w:rPr>
          <w:rFonts w:asciiTheme="minorHAnsi" w:hAnsiTheme="minorHAnsi" w:cstheme="minorHAnsi"/>
          <w:b/>
          <w:sz w:val="24"/>
          <w:szCs w:val="24"/>
        </w:rPr>
        <w:t>ísto plnění</w:t>
      </w:r>
    </w:p>
    <w:p w:rsidR="00B350CA" w:rsidRPr="00B350CA" w:rsidRDefault="00B350CA" w:rsidP="00B350CA">
      <w:pPr>
        <w:pStyle w:val="Bezmezer1"/>
        <w:jc w:val="center"/>
        <w:rPr>
          <w:rFonts w:asciiTheme="minorHAnsi" w:hAnsiTheme="minorHAnsi" w:cstheme="minorHAnsi"/>
          <w:b/>
          <w:sz w:val="24"/>
          <w:szCs w:val="24"/>
        </w:rPr>
      </w:pP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Smluvní strany se dohodly na následujících termínech plnění jednotlivých částí:</w:t>
      </w:r>
    </w:p>
    <w:p w:rsidR="00B350CA" w:rsidRPr="00B350CA" w:rsidRDefault="00B350CA" w:rsidP="00B350CA">
      <w:pPr>
        <w:ind w:left="284"/>
        <w:rPr>
          <w:rFonts w:asciiTheme="minorHAnsi" w:eastAsia="Calibri" w:hAnsiTheme="minorHAnsi" w:cstheme="minorHAnsi"/>
        </w:rPr>
      </w:pPr>
      <w:r w:rsidRPr="00B350CA">
        <w:rPr>
          <w:rFonts w:asciiTheme="minorHAnsi" w:eastAsia="Calibri" w:hAnsiTheme="minorHAnsi" w:cstheme="minorHAnsi"/>
        </w:rPr>
        <w:t xml:space="preserve">Dodavatel se zavazuje předat Farnosti výstupy studie stavby </w:t>
      </w:r>
      <w:r w:rsidR="00EE0E9E" w:rsidRPr="00B350CA">
        <w:rPr>
          <w:rFonts w:asciiTheme="minorHAnsi" w:eastAsia="Calibri" w:hAnsiTheme="minorHAnsi" w:cstheme="minorHAnsi"/>
        </w:rPr>
        <w:t>k</w:t>
      </w:r>
      <w:r w:rsidR="00352A74">
        <w:rPr>
          <w:rFonts w:asciiTheme="minorHAnsi" w:eastAsia="Calibri" w:hAnsiTheme="minorHAnsi" w:cstheme="minorHAnsi"/>
        </w:rPr>
        <w:t> </w:t>
      </w:r>
      <w:r w:rsidR="00EE0E9E" w:rsidRPr="00B350CA">
        <w:rPr>
          <w:rFonts w:asciiTheme="minorHAnsi" w:eastAsia="Calibri" w:hAnsiTheme="minorHAnsi" w:cstheme="minorHAnsi"/>
        </w:rPr>
        <w:t>p</w:t>
      </w:r>
      <w:r w:rsidRPr="00B350CA">
        <w:rPr>
          <w:rFonts w:asciiTheme="minorHAnsi" w:eastAsia="Calibri" w:hAnsiTheme="minorHAnsi" w:cstheme="minorHAnsi"/>
        </w:rPr>
        <w:t xml:space="preserve">řipomínkám do </w:t>
      </w:r>
      <w:r w:rsidR="00352A74">
        <w:rPr>
          <w:rFonts w:asciiTheme="minorHAnsi" w:eastAsia="Calibri" w:hAnsiTheme="minorHAnsi" w:cstheme="minorHAnsi"/>
        </w:rPr>
        <w:t>31</w:t>
      </w:r>
      <w:r w:rsidR="00D468FA">
        <w:rPr>
          <w:rFonts w:asciiTheme="minorHAnsi" w:eastAsia="Calibri" w:hAnsiTheme="minorHAnsi" w:cstheme="minorHAnsi"/>
        </w:rPr>
        <w:t>.</w:t>
      </w:r>
      <w:r w:rsidR="00352A74">
        <w:rPr>
          <w:rFonts w:asciiTheme="minorHAnsi" w:eastAsia="Calibri" w:hAnsiTheme="minorHAnsi" w:cstheme="minorHAnsi"/>
        </w:rPr>
        <w:t>3</w:t>
      </w:r>
      <w:r w:rsidR="00D468FA">
        <w:rPr>
          <w:rFonts w:asciiTheme="minorHAnsi" w:eastAsia="Calibri" w:hAnsiTheme="minorHAnsi" w:cstheme="minorHAnsi"/>
        </w:rPr>
        <w:t>.2020</w:t>
      </w:r>
      <w:r w:rsidRPr="00B350CA">
        <w:rPr>
          <w:rFonts w:asciiTheme="minorHAnsi" w:eastAsia="Calibri" w:hAnsiTheme="minorHAnsi" w:cstheme="minorHAnsi"/>
        </w:rPr>
        <w:t xml:space="preserve">; po té má Farnost do </w:t>
      </w:r>
      <w:r w:rsidR="00352A74">
        <w:rPr>
          <w:rFonts w:asciiTheme="minorHAnsi" w:eastAsia="Calibri" w:hAnsiTheme="minorHAnsi" w:cstheme="minorHAnsi"/>
        </w:rPr>
        <w:t>15</w:t>
      </w:r>
      <w:r w:rsidRPr="00B350CA">
        <w:rPr>
          <w:rFonts w:asciiTheme="minorHAnsi" w:eastAsia="Calibri" w:hAnsiTheme="minorHAnsi" w:cstheme="minorHAnsi"/>
        </w:rPr>
        <w:t>.</w:t>
      </w:r>
      <w:r w:rsidR="00352A74">
        <w:rPr>
          <w:rFonts w:asciiTheme="minorHAnsi" w:eastAsia="Calibri" w:hAnsiTheme="minorHAnsi" w:cstheme="minorHAnsi"/>
        </w:rPr>
        <w:t>5</w:t>
      </w:r>
      <w:r w:rsidRPr="00B350CA">
        <w:rPr>
          <w:rFonts w:asciiTheme="minorHAnsi" w:eastAsia="Calibri" w:hAnsiTheme="minorHAnsi" w:cstheme="minorHAnsi"/>
        </w:rPr>
        <w:t>.20</w:t>
      </w:r>
      <w:r w:rsidR="00D468FA">
        <w:rPr>
          <w:rFonts w:asciiTheme="minorHAnsi" w:eastAsia="Calibri" w:hAnsiTheme="minorHAnsi" w:cstheme="minorHAnsi"/>
        </w:rPr>
        <w:t>20</w:t>
      </w:r>
      <w:r w:rsidRPr="00B350CA">
        <w:rPr>
          <w:rFonts w:asciiTheme="minorHAnsi" w:eastAsia="Calibri" w:hAnsiTheme="minorHAnsi" w:cstheme="minorHAnsi"/>
        </w:rPr>
        <w:t xml:space="preserve"> termín pro odevzdání svých připomínek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z</w:t>
      </w:r>
      <w:r w:rsidRPr="00B350CA">
        <w:rPr>
          <w:rFonts w:asciiTheme="minorHAnsi" w:eastAsia="Calibri" w:hAnsiTheme="minorHAnsi" w:cstheme="minorHAnsi"/>
        </w:rPr>
        <w:t>měn k</w:t>
      </w:r>
      <w:r w:rsidR="00352A74">
        <w:rPr>
          <w:rFonts w:asciiTheme="minorHAnsi" w:eastAsia="Calibri" w:hAnsiTheme="minorHAnsi" w:cstheme="minorHAnsi"/>
        </w:rPr>
        <w:t> </w:t>
      </w:r>
      <w:r w:rsidRPr="00B350CA">
        <w:rPr>
          <w:rFonts w:asciiTheme="minorHAnsi" w:eastAsia="Calibri" w:hAnsiTheme="minorHAnsi" w:cstheme="minorHAnsi"/>
        </w:rPr>
        <w:t xml:space="preserve">zapracování, konečná studie bude předána do </w:t>
      </w:r>
      <w:r w:rsidR="0037606C">
        <w:rPr>
          <w:rFonts w:asciiTheme="minorHAnsi" w:eastAsia="Calibri" w:hAnsiTheme="minorHAnsi" w:cstheme="minorHAnsi"/>
        </w:rPr>
        <w:t>1</w:t>
      </w:r>
      <w:r w:rsidR="00352A74">
        <w:rPr>
          <w:rFonts w:asciiTheme="minorHAnsi" w:eastAsia="Calibri" w:hAnsiTheme="minorHAnsi" w:cstheme="minorHAnsi"/>
        </w:rPr>
        <w:t>7</w:t>
      </w:r>
      <w:r w:rsidRPr="00B350CA">
        <w:rPr>
          <w:rFonts w:asciiTheme="minorHAnsi" w:eastAsia="Calibri" w:hAnsiTheme="minorHAnsi" w:cstheme="minorHAnsi"/>
        </w:rPr>
        <w:t>.</w:t>
      </w:r>
      <w:r w:rsidR="00352A74">
        <w:rPr>
          <w:rFonts w:asciiTheme="minorHAnsi" w:eastAsia="Calibri" w:hAnsiTheme="minorHAnsi" w:cstheme="minorHAnsi"/>
        </w:rPr>
        <w:t>6</w:t>
      </w:r>
      <w:r w:rsidRPr="00B350CA">
        <w:rPr>
          <w:rFonts w:asciiTheme="minorHAnsi" w:eastAsia="Calibri" w:hAnsiTheme="minorHAnsi" w:cstheme="minorHAnsi"/>
        </w:rPr>
        <w:t>.2020.</w:t>
      </w:r>
    </w:p>
    <w:p w:rsidR="00B350CA" w:rsidRPr="00B350CA" w:rsidRDefault="00B350CA" w:rsidP="00B350CA">
      <w:pPr>
        <w:ind w:left="284"/>
        <w:rPr>
          <w:rFonts w:asciiTheme="minorHAnsi" w:hAnsiTheme="minorHAnsi" w:cstheme="minorHAnsi"/>
        </w:rPr>
      </w:pPr>
      <w:r w:rsidRPr="00B350CA">
        <w:rPr>
          <w:rFonts w:asciiTheme="minorHAnsi" w:eastAsia="Calibri" w:hAnsiTheme="minorHAnsi" w:cstheme="minorHAnsi"/>
        </w:rPr>
        <w:t xml:space="preserve">Na základě studie se dohodne Farnost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d</w:t>
      </w:r>
      <w:r w:rsidRPr="00B350CA">
        <w:rPr>
          <w:rFonts w:asciiTheme="minorHAnsi" w:eastAsia="Calibri" w:hAnsiTheme="minorHAnsi" w:cstheme="minorHAnsi"/>
        </w:rPr>
        <w:t xml:space="preserve">odavatel, zda se bude vypracovávat projektová dokumentace pro ohlášení stavby nebo stavebního povolení </w:t>
      </w:r>
      <w:r w:rsidR="00EE0E9E" w:rsidRPr="00B350CA">
        <w:rPr>
          <w:rFonts w:asciiTheme="minorHAnsi" w:eastAsia="Calibri" w:hAnsiTheme="minorHAnsi" w:cstheme="minorHAnsi"/>
        </w:rPr>
        <w:t>v</w:t>
      </w:r>
      <w:r w:rsidR="00352A74">
        <w:rPr>
          <w:rFonts w:asciiTheme="minorHAnsi" w:eastAsia="Calibri" w:hAnsiTheme="minorHAnsi" w:cstheme="minorHAnsi"/>
        </w:rPr>
        <w:t> </w:t>
      </w:r>
      <w:r w:rsidR="00EE0E9E" w:rsidRPr="00B350CA">
        <w:rPr>
          <w:rFonts w:asciiTheme="minorHAnsi" w:eastAsia="Calibri" w:hAnsiTheme="minorHAnsi" w:cstheme="minorHAnsi"/>
        </w:rPr>
        <w:t>p</w:t>
      </w:r>
      <w:r w:rsidRPr="00B350CA">
        <w:rPr>
          <w:rFonts w:asciiTheme="minorHAnsi" w:eastAsia="Calibri" w:hAnsiTheme="minorHAnsi" w:cstheme="minorHAnsi"/>
        </w:rPr>
        <w:t xml:space="preserve">odrobnosti pro výběr zhotovitele stavby. Tato projektová dokumentace bude odevzdána do </w:t>
      </w:r>
      <w:r w:rsidR="00800283">
        <w:rPr>
          <w:rFonts w:asciiTheme="minorHAnsi" w:eastAsia="Calibri" w:hAnsiTheme="minorHAnsi" w:cstheme="minorHAnsi"/>
        </w:rPr>
        <w:t>3</w:t>
      </w:r>
      <w:r w:rsidRPr="00B350CA">
        <w:rPr>
          <w:rFonts w:asciiTheme="minorHAnsi" w:eastAsia="Calibri" w:hAnsiTheme="minorHAnsi" w:cstheme="minorHAnsi"/>
        </w:rPr>
        <w:t>1.</w:t>
      </w:r>
      <w:r w:rsidR="00800283">
        <w:rPr>
          <w:rFonts w:asciiTheme="minorHAnsi" w:eastAsia="Calibri" w:hAnsiTheme="minorHAnsi" w:cstheme="minorHAnsi"/>
        </w:rPr>
        <w:t>8</w:t>
      </w:r>
      <w:r w:rsidRPr="00B350CA">
        <w:rPr>
          <w:rFonts w:asciiTheme="minorHAnsi" w:eastAsia="Calibri" w:hAnsiTheme="minorHAnsi" w:cstheme="minorHAnsi"/>
        </w:rPr>
        <w:t>.2020.</w:t>
      </w: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 xml:space="preserve">Dodavatel je povinen jednotlivé části Dokumentace předat Farnosti na adrese jeho sídla uvedené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 xml:space="preserve">áhlaví této Smlouvy nebo na místě, které odsouhlasila Farnost i Dodavatel, nejpozději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oslední den lhůt stanovených výše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 xml:space="preserve">dstavci 1 tohoto článku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arnost je povinna danou část Dokumentace od Dodavatele převzít. Připadne-li poslední den lhůty na sobotu, neděli nebo svátek, je posledním dnem lhůty nejbližší následující pracovní den.</w:t>
      </w: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 xml:space="preserve">O předání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řevzetí příslušné části Dokumentace bude mezi Dodavatelem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 xml:space="preserve">arnostem podepsán předávací protokol. Nepřevezme-li Farnost dílo od Dodavatele, považuje se dílo za </w:t>
      </w:r>
      <w:r w:rsidRPr="00B350CA">
        <w:rPr>
          <w:rFonts w:asciiTheme="minorHAnsi" w:hAnsiTheme="minorHAnsi" w:cstheme="minorHAnsi"/>
        </w:rPr>
        <w:lastRenderedPageBreak/>
        <w:t>převzaté okamžikem jeho prokazatelného doručení Farnosti nebo okamžikem, kdy ho Farnost odmítla převzít. Předání námitek ke studii stavby stačí, když byla prokazatelně doručena nebo doručení potvrzeno např. emailem nebo SMS.</w:t>
      </w: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 xml:space="preserve">Farnost nemá právo odmítnout Dokumentaci převzít pro ojedinělé drobné vady, které samy o sobě ani ve spojení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inými nebrání jejímu užití ani zhotovení Stavby, ani užití Dokumentace podstatným způsobem neomezují. Dodavatel Farnosti uplatněné drobné vady bez zbytečného odkladu odstraní.</w:t>
      </w: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 xml:space="preserve">Lhůty uvedené výše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 xml:space="preserve">dstavci 2 tohoto článku se dále prodlužují o dobu, po kterou Dodavatel objektivně nemohl pracovat na přípravě Dokumentace </w:t>
      </w:r>
      <w:r w:rsidR="00EE0E9E" w:rsidRPr="00B350CA">
        <w:rPr>
          <w:rFonts w:asciiTheme="minorHAnsi" w:hAnsiTheme="minorHAnsi" w:cstheme="minorHAnsi"/>
        </w:rPr>
        <w:t>z</w:t>
      </w:r>
      <w:r w:rsidR="00352A74">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ůvodu, že Farnost neposkytovala potřebnou součinnost nebo </w:t>
      </w:r>
      <w:r w:rsidR="00EE0E9E" w:rsidRPr="00B350CA">
        <w:rPr>
          <w:rFonts w:asciiTheme="minorHAnsi" w:hAnsiTheme="minorHAnsi" w:cstheme="minorHAnsi"/>
        </w:rPr>
        <w:t>z</w:t>
      </w:r>
      <w:r w:rsidR="00352A74">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ůvodu vyšší moci.</w:t>
      </w:r>
    </w:p>
    <w:p w:rsidR="00B350CA" w:rsidRPr="00B350CA" w:rsidRDefault="00B350CA" w:rsidP="00B350CA">
      <w:pPr>
        <w:numPr>
          <w:ilvl w:val="0"/>
          <w:numId w:val="11"/>
        </w:numPr>
        <w:tabs>
          <w:tab w:val="left" w:pos="284"/>
        </w:tabs>
        <w:jc w:val="both"/>
        <w:rPr>
          <w:rFonts w:asciiTheme="minorHAnsi" w:hAnsiTheme="minorHAnsi" w:cstheme="minorHAnsi"/>
          <w:i/>
        </w:rPr>
      </w:pPr>
      <w:r w:rsidRPr="00B350CA">
        <w:rPr>
          <w:rFonts w:asciiTheme="minorHAnsi" w:hAnsiTheme="minorHAnsi" w:cstheme="minorHAnsi"/>
        </w:rPr>
        <w:t xml:space="preserve">Dodavatel je povinen provést Dokumentaci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alší úkony na svůj náklad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a své nebezpečí v</w:t>
      </w:r>
      <w:r w:rsidR="00352A74">
        <w:rPr>
          <w:rFonts w:asciiTheme="minorHAnsi" w:hAnsiTheme="minorHAnsi" w:cstheme="minorHAnsi"/>
        </w:rPr>
        <w:t> </w:t>
      </w:r>
      <w:r w:rsidRPr="00B350CA">
        <w:rPr>
          <w:rFonts w:asciiTheme="minorHAnsi" w:hAnsiTheme="minorHAnsi" w:cstheme="minorHAnsi"/>
        </w:rPr>
        <w:t xml:space="preserve">termínech stanovených výše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dstavci 2 tohoto článku Smlouvy. Dodavatel může Dokumentaci nebo její dílčí část provést ještě před stanoveným termínem.</w:t>
      </w:r>
    </w:p>
    <w:p w:rsidR="00B350CA" w:rsidRPr="00B350CA" w:rsidRDefault="00B350CA" w:rsidP="00B350CA">
      <w:pPr>
        <w:tabs>
          <w:tab w:val="left" w:pos="284"/>
        </w:tabs>
        <w:rPr>
          <w:rFonts w:asciiTheme="minorHAnsi" w:hAnsiTheme="minorHAnsi" w:cstheme="minorHAnsi"/>
        </w:rPr>
      </w:pPr>
    </w:p>
    <w:p w:rsidR="00B350CA" w:rsidRPr="00B350CA" w:rsidRDefault="00B350CA" w:rsidP="00B350CA">
      <w:pPr>
        <w:tabs>
          <w:tab w:val="left" w:pos="284"/>
        </w:tabs>
        <w:rPr>
          <w:rFonts w:asciiTheme="minorHAnsi" w:hAnsiTheme="minorHAnsi" w:cstheme="minorHAnsi"/>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IV.</w:t>
      </w:r>
    </w:p>
    <w:p w:rsidR="00B350CA" w:rsidRDefault="00352A74" w:rsidP="00B350CA">
      <w:pPr>
        <w:pStyle w:val="Bezmezer1"/>
        <w:jc w:val="center"/>
        <w:rPr>
          <w:rFonts w:asciiTheme="minorHAnsi" w:hAnsiTheme="minorHAnsi" w:cstheme="minorHAnsi"/>
          <w:b/>
          <w:sz w:val="24"/>
          <w:szCs w:val="24"/>
        </w:rPr>
      </w:pPr>
      <w:r>
        <w:rPr>
          <w:rFonts w:asciiTheme="minorHAnsi" w:hAnsiTheme="minorHAnsi" w:cstheme="minorHAnsi"/>
          <w:b/>
          <w:sz w:val="24"/>
          <w:szCs w:val="24"/>
        </w:rPr>
        <w:t>Cena</w:t>
      </w:r>
    </w:p>
    <w:p w:rsidR="00352A74" w:rsidRDefault="00352A74" w:rsidP="00352A74">
      <w:pPr>
        <w:pStyle w:val="Bezmezer1"/>
        <w:rPr>
          <w:rFonts w:asciiTheme="minorHAnsi" w:hAnsiTheme="minorHAnsi" w:cstheme="minorHAnsi"/>
          <w:b/>
          <w:sz w:val="24"/>
          <w:szCs w:val="24"/>
        </w:rPr>
      </w:pPr>
    </w:p>
    <w:p w:rsidR="00352A74" w:rsidRPr="00352A74" w:rsidRDefault="00B350CA" w:rsidP="00352A74">
      <w:pPr>
        <w:pStyle w:val="Bezmezer1"/>
        <w:numPr>
          <w:ilvl w:val="0"/>
          <w:numId w:val="21"/>
        </w:numPr>
        <w:rPr>
          <w:rFonts w:asciiTheme="minorHAnsi" w:hAnsiTheme="minorHAnsi" w:cstheme="minorHAnsi"/>
          <w:sz w:val="24"/>
          <w:szCs w:val="24"/>
        </w:rPr>
      </w:pPr>
      <w:r w:rsidRPr="00352A74">
        <w:rPr>
          <w:rFonts w:asciiTheme="minorHAnsi" w:hAnsiTheme="minorHAnsi" w:cstheme="minorHAnsi"/>
        </w:rPr>
        <w:t xml:space="preserve">Celková cena za Projekt byla stanovena dohodou Farnosti </w:t>
      </w:r>
      <w:r w:rsidR="00EE0E9E" w:rsidRPr="00352A74">
        <w:rPr>
          <w:rFonts w:asciiTheme="minorHAnsi" w:hAnsiTheme="minorHAnsi" w:cstheme="minorHAnsi"/>
        </w:rPr>
        <w:t>a D</w:t>
      </w:r>
      <w:r w:rsidRPr="00352A74">
        <w:rPr>
          <w:rFonts w:asciiTheme="minorHAnsi" w:hAnsiTheme="minorHAnsi" w:cstheme="minorHAnsi"/>
        </w:rPr>
        <w:t xml:space="preserve">odavatele </w:t>
      </w:r>
      <w:r w:rsidR="00EE0E9E" w:rsidRPr="00352A74">
        <w:rPr>
          <w:rFonts w:asciiTheme="minorHAnsi" w:hAnsiTheme="minorHAnsi" w:cstheme="minorHAnsi"/>
        </w:rPr>
        <w:t>a č</w:t>
      </w:r>
      <w:r w:rsidRPr="00352A74">
        <w:rPr>
          <w:rFonts w:asciiTheme="minorHAnsi" w:hAnsiTheme="minorHAnsi" w:cstheme="minorHAnsi"/>
        </w:rPr>
        <w:t>iní:</w:t>
      </w:r>
      <w:r w:rsidR="0037606C" w:rsidRPr="00352A74">
        <w:rPr>
          <w:rFonts w:asciiTheme="minorHAnsi" w:hAnsiTheme="minorHAnsi" w:cstheme="minorHAnsi"/>
        </w:rPr>
        <w:br/>
      </w:r>
      <w:r w:rsidRPr="00352A74">
        <w:rPr>
          <w:rFonts w:asciiTheme="minorHAnsi" w:hAnsiTheme="minorHAnsi" w:cstheme="minorHAnsi"/>
        </w:rPr>
        <w:t xml:space="preserve">Studie stavby: </w:t>
      </w:r>
      <w:proofErr w:type="spellStart"/>
      <w:r w:rsidR="0037606C" w:rsidRPr="00352A74">
        <w:rPr>
          <w:rFonts w:asciiTheme="minorHAnsi" w:hAnsiTheme="minorHAnsi" w:cstheme="minorHAnsi"/>
          <w:b/>
        </w:rPr>
        <w:t>X</w:t>
      </w:r>
      <w:r w:rsidRPr="00352A74">
        <w:rPr>
          <w:rFonts w:asciiTheme="minorHAnsi" w:hAnsiTheme="minorHAnsi" w:cstheme="minorHAnsi"/>
          <w:b/>
        </w:rPr>
        <w:t>.000</w:t>
      </w:r>
      <w:proofErr w:type="spellEnd"/>
      <w:r w:rsidRPr="00352A74">
        <w:rPr>
          <w:rFonts w:asciiTheme="minorHAnsi" w:hAnsiTheme="minorHAnsi" w:cstheme="minorHAnsi"/>
          <w:b/>
        </w:rPr>
        <w:t xml:space="preserve"> Kč (slovy:</w:t>
      </w:r>
      <w:r w:rsidR="0037606C" w:rsidRPr="00352A74">
        <w:rPr>
          <w:rFonts w:asciiTheme="minorHAnsi" w:hAnsiTheme="minorHAnsi" w:cstheme="minorHAnsi"/>
          <w:b/>
        </w:rPr>
        <w:br/>
      </w:r>
      <w:r w:rsidRPr="00352A74">
        <w:rPr>
          <w:rFonts w:asciiTheme="minorHAnsi" w:hAnsiTheme="minorHAnsi" w:cstheme="minorHAnsi"/>
        </w:rPr>
        <w:t xml:space="preserve">Projektová dokumentace pro ohlášení stavby: </w:t>
      </w:r>
      <w:proofErr w:type="spellStart"/>
      <w:r w:rsidR="0037606C" w:rsidRPr="00352A74">
        <w:rPr>
          <w:rFonts w:asciiTheme="minorHAnsi" w:hAnsiTheme="minorHAnsi" w:cstheme="minorHAnsi"/>
          <w:b/>
        </w:rPr>
        <w:t>X.</w:t>
      </w:r>
      <w:r w:rsidRPr="00352A74">
        <w:rPr>
          <w:rFonts w:asciiTheme="minorHAnsi" w:hAnsiTheme="minorHAnsi" w:cstheme="minorHAnsi"/>
          <w:b/>
        </w:rPr>
        <w:t>000</w:t>
      </w:r>
      <w:proofErr w:type="spellEnd"/>
      <w:r w:rsidRPr="00352A74">
        <w:rPr>
          <w:rFonts w:asciiTheme="minorHAnsi" w:hAnsiTheme="minorHAnsi" w:cstheme="minorHAnsi"/>
          <w:b/>
        </w:rPr>
        <w:t xml:space="preserve"> Kč (slovy:</w:t>
      </w:r>
      <w:r w:rsidR="0037606C" w:rsidRPr="00352A74">
        <w:rPr>
          <w:rFonts w:asciiTheme="minorHAnsi" w:hAnsiTheme="minorHAnsi" w:cstheme="minorHAnsi"/>
          <w:b/>
        </w:rPr>
        <w:br/>
      </w:r>
      <w:r w:rsidRPr="00352A74">
        <w:rPr>
          <w:rFonts w:asciiTheme="minorHAnsi" w:hAnsiTheme="minorHAnsi" w:cstheme="minorHAnsi"/>
        </w:rPr>
        <w:t xml:space="preserve">Projektová dokumentace pro stavebního povolení: </w:t>
      </w:r>
      <w:proofErr w:type="spellStart"/>
      <w:r w:rsidR="0037606C" w:rsidRPr="00352A74">
        <w:rPr>
          <w:rFonts w:asciiTheme="minorHAnsi" w:hAnsiTheme="minorHAnsi" w:cstheme="minorHAnsi"/>
          <w:b/>
        </w:rPr>
        <w:t>X</w:t>
      </w:r>
      <w:r w:rsidRPr="00352A74">
        <w:rPr>
          <w:rFonts w:asciiTheme="minorHAnsi" w:hAnsiTheme="minorHAnsi" w:cstheme="minorHAnsi"/>
          <w:b/>
        </w:rPr>
        <w:t>.000</w:t>
      </w:r>
      <w:proofErr w:type="spellEnd"/>
      <w:r w:rsidRPr="00352A74">
        <w:rPr>
          <w:rFonts w:asciiTheme="minorHAnsi" w:hAnsiTheme="minorHAnsi" w:cstheme="minorHAnsi"/>
          <w:b/>
        </w:rPr>
        <w:t xml:space="preserve"> Kč (slovy:</w:t>
      </w:r>
    </w:p>
    <w:p w:rsidR="00B350CA" w:rsidRPr="00352A74" w:rsidRDefault="00B350CA" w:rsidP="00352A74">
      <w:pPr>
        <w:pStyle w:val="Bezmezer1"/>
        <w:numPr>
          <w:ilvl w:val="0"/>
          <w:numId w:val="21"/>
        </w:numPr>
        <w:rPr>
          <w:rFonts w:asciiTheme="minorHAnsi" w:hAnsiTheme="minorHAnsi" w:cstheme="minorHAnsi"/>
          <w:sz w:val="24"/>
          <w:szCs w:val="24"/>
        </w:rPr>
      </w:pPr>
      <w:r w:rsidRPr="00352A74">
        <w:rPr>
          <w:rFonts w:asciiTheme="minorHAnsi" w:hAnsiTheme="minorHAnsi" w:cstheme="minorHAnsi"/>
        </w:rPr>
        <w:t xml:space="preserve">DPH bude fakturována </w:t>
      </w:r>
      <w:r w:rsidR="00EE0E9E" w:rsidRPr="00352A74">
        <w:rPr>
          <w:rFonts w:asciiTheme="minorHAnsi" w:hAnsiTheme="minorHAnsi" w:cstheme="minorHAnsi"/>
        </w:rPr>
        <w:t>v z</w:t>
      </w:r>
      <w:r w:rsidRPr="00352A74">
        <w:rPr>
          <w:rFonts w:asciiTheme="minorHAnsi" w:hAnsiTheme="minorHAnsi" w:cstheme="minorHAnsi"/>
        </w:rPr>
        <w:t xml:space="preserve">ákonem stanovené výši 21%. Dojde-li kdykoliv během trvání smluvního vztahu podle této smlouvy </w:t>
      </w:r>
      <w:r w:rsidR="00EE0E9E" w:rsidRPr="00352A74">
        <w:rPr>
          <w:rFonts w:asciiTheme="minorHAnsi" w:hAnsiTheme="minorHAnsi" w:cstheme="minorHAnsi"/>
        </w:rPr>
        <w:t>k ú</w:t>
      </w:r>
      <w:r w:rsidRPr="00352A74">
        <w:rPr>
          <w:rFonts w:asciiTheme="minorHAnsi" w:hAnsiTheme="minorHAnsi" w:cstheme="minorHAnsi"/>
        </w:rPr>
        <w:t>pravě daňových sazeb, bude tato změna promítnuta do Celkové ceny.</w:t>
      </w:r>
    </w:p>
    <w:p w:rsidR="00B350CA" w:rsidRPr="00B350CA" w:rsidRDefault="00B350CA" w:rsidP="00B350CA">
      <w:pPr>
        <w:pStyle w:val="Bezmezer1"/>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V.</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Platební podmínky</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numPr>
          <w:ilvl w:val="0"/>
          <w:numId w:val="13"/>
        </w:numPr>
        <w:tabs>
          <w:tab w:val="left" w:pos="284"/>
        </w:tabs>
        <w:jc w:val="both"/>
        <w:rPr>
          <w:rFonts w:asciiTheme="minorHAnsi" w:hAnsiTheme="minorHAnsi" w:cstheme="minorHAnsi"/>
          <w:i/>
        </w:rPr>
      </w:pPr>
      <w:r w:rsidRPr="00B350CA">
        <w:rPr>
          <w:rFonts w:asciiTheme="minorHAnsi" w:hAnsiTheme="minorHAnsi" w:cstheme="minorHAnsi"/>
        </w:rPr>
        <w:t xml:space="preserve">Smluvní strany se dohodly, že cena bude Dodavateli hrazena formou plateb dle rozpisu uvedeného níže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omto článku.</w:t>
      </w:r>
    </w:p>
    <w:p w:rsidR="00B350CA" w:rsidRPr="00B350CA" w:rsidRDefault="00B350CA" w:rsidP="00B350CA">
      <w:pPr>
        <w:tabs>
          <w:tab w:val="left" w:pos="284"/>
        </w:tabs>
        <w:ind w:left="284"/>
        <w:rPr>
          <w:rFonts w:asciiTheme="minorHAnsi" w:hAnsiTheme="minorHAnsi" w:cstheme="minorHAnsi"/>
          <w:i/>
        </w:rPr>
      </w:pPr>
    </w:p>
    <w:p w:rsidR="00B350CA" w:rsidRPr="00B350CA" w:rsidRDefault="00B350CA" w:rsidP="00B350CA">
      <w:pPr>
        <w:numPr>
          <w:ilvl w:val="0"/>
          <w:numId w:val="13"/>
        </w:numPr>
        <w:tabs>
          <w:tab w:val="left" w:pos="284"/>
        </w:tabs>
        <w:jc w:val="both"/>
        <w:rPr>
          <w:rFonts w:asciiTheme="minorHAnsi" w:hAnsiTheme="minorHAnsi" w:cstheme="minorHAnsi"/>
          <w:i/>
        </w:rPr>
      </w:pPr>
      <w:r w:rsidRPr="00B350CA">
        <w:rPr>
          <w:rFonts w:asciiTheme="minorHAnsi" w:hAnsiTheme="minorHAnsi" w:cstheme="minorHAnsi"/>
        </w:rPr>
        <w:t>Farnost se zavazuje Dodavateli hradit platby na základě faktur vystavených Dodavatelem v následujících termínech</w:t>
      </w:r>
      <w:r w:rsidR="00800283">
        <w:rPr>
          <w:rFonts w:asciiTheme="minorHAnsi" w:hAnsiTheme="minorHAnsi" w:cstheme="minorHAnsi"/>
        </w:rPr>
        <w:t xml:space="preserve"> se splatností 14 dnů</w:t>
      </w:r>
      <w:r w:rsidRPr="00B350CA">
        <w:rPr>
          <w:rFonts w:asciiTheme="minorHAnsi" w:hAnsiTheme="minorHAnsi" w:cstheme="minorHAnsi"/>
        </w:rPr>
        <w:t>:</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Studie stavby</w:t>
      </w:r>
    </w:p>
    <w:p w:rsidR="00B350CA" w:rsidRPr="00B350CA" w:rsidRDefault="00B350CA" w:rsidP="00B350CA">
      <w:pPr>
        <w:tabs>
          <w:tab w:val="left" w:pos="851"/>
        </w:tabs>
        <w:ind w:left="567"/>
        <w:rPr>
          <w:rFonts w:asciiTheme="minorHAnsi" w:hAnsiTheme="minorHAnsi" w:cstheme="minorHAnsi"/>
        </w:rPr>
      </w:pPr>
      <w:r w:rsidRPr="00B350CA">
        <w:rPr>
          <w:rFonts w:asciiTheme="minorHAnsi" w:hAnsiTheme="minorHAnsi" w:cstheme="minorHAnsi"/>
        </w:rPr>
        <w:tab/>
      </w:r>
      <w:proofErr w:type="spellStart"/>
      <w:r w:rsidR="0037606C">
        <w:rPr>
          <w:rFonts w:asciiTheme="minorHAnsi" w:hAnsiTheme="minorHAnsi" w:cstheme="minorHAnsi"/>
          <w:b/>
        </w:rPr>
        <w:t>X</w:t>
      </w:r>
      <w:r w:rsidRPr="00B350CA">
        <w:rPr>
          <w:rFonts w:asciiTheme="minorHAnsi" w:hAnsiTheme="minorHAnsi" w:cstheme="minorHAnsi"/>
          <w:b/>
        </w:rPr>
        <w:t>.000</w:t>
      </w:r>
      <w:proofErr w:type="spellEnd"/>
      <w:r w:rsidRPr="00B350CA">
        <w:rPr>
          <w:rFonts w:asciiTheme="minorHAnsi" w:hAnsiTheme="minorHAnsi" w:cstheme="minorHAnsi"/>
          <w:b/>
        </w:rPr>
        <w:t>,- Kč</w:t>
      </w:r>
      <w:r w:rsidRPr="00B350CA">
        <w:rPr>
          <w:rFonts w:asciiTheme="minorHAnsi" w:hAnsiTheme="minorHAnsi" w:cstheme="minorHAnsi"/>
        </w:rPr>
        <w:t xml:space="preserve">, tedy 40% ceny po odevzdání studie (nejpozději </w:t>
      </w:r>
      <w:r w:rsidR="00EE21B6">
        <w:rPr>
          <w:rFonts w:asciiTheme="minorHAnsi" w:hAnsiTheme="minorHAnsi" w:cstheme="minorHAnsi"/>
        </w:rPr>
        <w:t>31</w:t>
      </w:r>
      <w:r w:rsidRPr="00B350CA">
        <w:rPr>
          <w:rFonts w:asciiTheme="minorHAnsi" w:hAnsiTheme="minorHAnsi" w:cstheme="minorHAnsi"/>
        </w:rPr>
        <w:t>.</w:t>
      </w:r>
      <w:r w:rsidR="00EE21B6">
        <w:rPr>
          <w:rFonts w:asciiTheme="minorHAnsi" w:hAnsiTheme="minorHAnsi" w:cstheme="minorHAnsi"/>
        </w:rPr>
        <w:t>3</w:t>
      </w:r>
      <w:r w:rsidRPr="00B350CA">
        <w:rPr>
          <w:rFonts w:asciiTheme="minorHAnsi" w:hAnsiTheme="minorHAnsi" w:cstheme="minorHAnsi"/>
        </w:rPr>
        <w:t>.20</w:t>
      </w:r>
      <w:r w:rsidR="0037606C">
        <w:rPr>
          <w:rFonts w:asciiTheme="minorHAnsi" w:hAnsiTheme="minorHAnsi" w:cstheme="minorHAnsi"/>
        </w:rPr>
        <w:t>20</w:t>
      </w:r>
      <w:r w:rsidRPr="00B350CA">
        <w:rPr>
          <w:rFonts w:asciiTheme="minorHAnsi" w:hAnsiTheme="minorHAnsi" w:cstheme="minorHAnsi"/>
        </w:rPr>
        <w:t>)</w:t>
      </w:r>
    </w:p>
    <w:p w:rsidR="00B350CA" w:rsidRPr="00B350CA" w:rsidRDefault="0037606C" w:rsidP="00B350CA">
      <w:pPr>
        <w:tabs>
          <w:tab w:val="left" w:pos="851"/>
        </w:tabs>
        <w:ind w:left="567"/>
        <w:rPr>
          <w:rFonts w:asciiTheme="minorHAnsi" w:hAnsiTheme="minorHAnsi" w:cstheme="minorHAnsi"/>
        </w:rPr>
      </w:pPr>
      <w:r>
        <w:rPr>
          <w:rFonts w:asciiTheme="minorHAnsi" w:hAnsiTheme="minorHAnsi" w:cstheme="minorHAnsi"/>
          <w:b/>
        </w:rPr>
        <w:tab/>
      </w:r>
      <w:proofErr w:type="spellStart"/>
      <w:r>
        <w:rPr>
          <w:rFonts w:asciiTheme="minorHAnsi" w:hAnsiTheme="minorHAnsi" w:cstheme="minorHAnsi"/>
          <w:b/>
        </w:rPr>
        <w:t>X</w:t>
      </w:r>
      <w:r w:rsidR="00B350CA" w:rsidRPr="00B350CA">
        <w:rPr>
          <w:rFonts w:asciiTheme="minorHAnsi" w:hAnsiTheme="minorHAnsi" w:cstheme="minorHAnsi"/>
          <w:b/>
        </w:rPr>
        <w:t>.000</w:t>
      </w:r>
      <w:proofErr w:type="spellEnd"/>
      <w:r w:rsidR="00B350CA" w:rsidRPr="00B350CA">
        <w:rPr>
          <w:rFonts w:asciiTheme="minorHAnsi" w:hAnsiTheme="minorHAnsi" w:cstheme="minorHAnsi"/>
          <w:b/>
        </w:rPr>
        <w:t>,- Kč</w:t>
      </w:r>
      <w:r w:rsidR="00B350CA" w:rsidRPr="00B350CA">
        <w:rPr>
          <w:rFonts w:asciiTheme="minorHAnsi" w:hAnsiTheme="minorHAnsi" w:cstheme="minorHAnsi"/>
        </w:rPr>
        <w:t xml:space="preserve">, tedy 60% po převzetí studie Farností (nejpozději </w:t>
      </w:r>
      <w:r>
        <w:rPr>
          <w:rFonts w:asciiTheme="minorHAnsi" w:hAnsiTheme="minorHAnsi" w:cstheme="minorHAnsi"/>
        </w:rPr>
        <w:t>1</w:t>
      </w:r>
      <w:r w:rsidR="00EE21B6">
        <w:rPr>
          <w:rFonts w:asciiTheme="minorHAnsi" w:hAnsiTheme="minorHAnsi" w:cstheme="minorHAnsi"/>
        </w:rPr>
        <w:t>5</w:t>
      </w:r>
      <w:r w:rsidR="00B350CA" w:rsidRPr="00B350CA">
        <w:rPr>
          <w:rFonts w:asciiTheme="minorHAnsi" w:hAnsiTheme="minorHAnsi" w:cstheme="minorHAnsi"/>
        </w:rPr>
        <w:t>.</w:t>
      </w:r>
      <w:r w:rsidR="002D0A05">
        <w:rPr>
          <w:rFonts w:asciiTheme="minorHAnsi" w:hAnsiTheme="minorHAnsi" w:cstheme="minorHAnsi"/>
        </w:rPr>
        <w:t>5</w:t>
      </w:r>
      <w:r w:rsidR="00B350CA" w:rsidRPr="00B350CA">
        <w:rPr>
          <w:rFonts w:asciiTheme="minorHAnsi" w:hAnsiTheme="minorHAnsi" w:cstheme="minorHAnsi"/>
        </w:rPr>
        <w:t>.2020)</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 xml:space="preserve">Projektová dokumentace pro ohlášení stavby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odrobnosti pro výběr zhotovitele stavby</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ab/>
      </w:r>
      <w:proofErr w:type="spellStart"/>
      <w:r w:rsidR="0037606C">
        <w:rPr>
          <w:rFonts w:asciiTheme="minorHAnsi" w:hAnsiTheme="minorHAnsi" w:cstheme="minorHAnsi"/>
          <w:b/>
        </w:rPr>
        <w:t>X</w:t>
      </w:r>
      <w:r w:rsidRPr="00B350CA">
        <w:rPr>
          <w:rFonts w:asciiTheme="minorHAnsi" w:hAnsiTheme="minorHAnsi" w:cstheme="minorHAnsi"/>
          <w:b/>
        </w:rPr>
        <w:t>.000</w:t>
      </w:r>
      <w:proofErr w:type="spellEnd"/>
      <w:r w:rsidRPr="00B350CA">
        <w:rPr>
          <w:rFonts w:asciiTheme="minorHAnsi" w:hAnsiTheme="minorHAnsi" w:cstheme="minorHAnsi"/>
          <w:b/>
        </w:rPr>
        <w:t>,- Kč</w:t>
      </w:r>
      <w:r w:rsidRPr="00B350CA">
        <w:rPr>
          <w:rFonts w:asciiTheme="minorHAnsi" w:hAnsiTheme="minorHAnsi" w:cstheme="minorHAnsi"/>
        </w:rPr>
        <w:t xml:space="preserve"> po odevzdání dokumentace (nejpozději </w:t>
      </w:r>
      <w:r w:rsidR="002D0A05">
        <w:rPr>
          <w:rFonts w:asciiTheme="minorHAnsi" w:hAnsiTheme="minorHAnsi" w:cstheme="minorHAnsi"/>
        </w:rPr>
        <w:t>3</w:t>
      </w:r>
      <w:r w:rsidRPr="00B350CA">
        <w:rPr>
          <w:rFonts w:asciiTheme="minorHAnsi" w:hAnsiTheme="minorHAnsi" w:cstheme="minorHAnsi"/>
        </w:rPr>
        <w:t>1.</w:t>
      </w:r>
      <w:r w:rsidR="002D0A05">
        <w:rPr>
          <w:rFonts w:asciiTheme="minorHAnsi" w:hAnsiTheme="minorHAnsi" w:cstheme="minorHAnsi"/>
        </w:rPr>
        <w:t>8</w:t>
      </w:r>
      <w:r w:rsidRPr="00B350CA">
        <w:rPr>
          <w:rFonts w:asciiTheme="minorHAnsi" w:hAnsiTheme="minorHAnsi" w:cstheme="minorHAnsi"/>
        </w:rPr>
        <w:t>.2020)</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 xml:space="preserve">Projektová dokumentace pro stavebního povolení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odrobnosti pro výběr zhotovitele stavby</w:t>
      </w:r>
    </w:p>
    <w:p w:rsidR="00B350CA" w:rsidRPr="00B350CA" w:rsidRDefault="00B350CA" w:rsidP="00B350CA">
      <w:pPr>
        <w:tabs>
          <w:tab w:val="left" w:pos="851"/>
        </w:tabs>
        <w:rPr>
          <w:rFonts w:asciiTheme="minorHAnsi" w:hAnsiTheme="minorHAnsi" w:cstheme="minorHAnsi"/>
        </w:rPr>
      </w:pPr>
      <w:r w:rsidRPr="00B350CA">
        <w:rPr>
          <w:rFonts w:asciiTheme="minorHAnsi" w:hAnsiTheme="minorHAnsi" w:cstheme="minorHAnsi"/>
        </w:rPr>
        <w:tab/>
      </w:r>
      <w:proofErr w:type="spellStart"/>
      <w:r w:rsidR="0037606C">
        <w:rPr>
          <w:rFonts w:asciiTheme="minorHAnsi" w:hAnsiTheme="minorHAnsi" w:cstheme="minorHAnsi"/>
          <w:b/>
        </w:rPr>
        <w:t>X</w:t>
      </w:r>
      <w:r w:rsidRPr="00B350CA">
        <w:rPr>
          <w:rFonts w:asciiTheme="minorHAnsi" w:hAnsiTheme="minorHAnsi" w:cstheme="minorHAnsi"/>
          <w:b/>
        </w:rPr>
        <w:t>.000</w:t>
      </w:r>
      <w:proofErr w:type="spellEnd"/>
      <w:r w:rsidRPr="00B350CA">
        <w:rPr>
          <w:rFonts w:asciiTheme="minorHAnsi" w:hAnsiTheme="minorHAnsi" w:cstheme="minorHAnsi"/>
          <w:b/>
        </w:rPr>
        <w:t>,- Kč</w:t>
      </w:r>
      <w:r w:rsidRPr="00B350CA">
        <w:rPr>
          <w:rFonts w:asciiTheme="minorHAnsi" w:hAnsiTheme="minorHAnsi" w:cstheme="minorHAnsi"/>
        </w:rPr>
        <w:t xml:space="preserve"> po odevzdání dokumentace (nejpozději </w:t>
      </w:r>
      <w:r w:rsidR="002D0A05">
        <w:rPr>
          <w:rFonts w:asciiTheme="minorHAnsi" w:hAnsiTheme="minorHAnsi" w:cstheme="minorHAnsi"/>
        </w:rPr>
        <w:t>3</w:t>
      </w:r>
      <w:r w:rsidRPr="00B350CA">
        <w:rPr>
          <w:rFonts w:asciiTheme="minorHAnsi" w:hAnsiTheme="minorHAnsi" w:cstheme="minorHAnsi"/>
        </w:rPr>
        <w:t>1.</w:t>
      </w:r>
      <w:r w:rsidR="002D0A05">
        <w:rPr>
          <w:rFonts w:asciiTheme="minorHAnsi" w:hAnsiTheme="minorHAnsi" w:cstheme="minorHAnsi"/>
        </w:rPr>
        <w:t>8</w:t>
      </w:r>
      <w:r w:rsidRPr="00B350CA">
        <w:rPr>
          <w:rFonts w:asciiTheme="minorHAnsi" w:hAnsiTheme="minorHAnsi" w:cstheme="minorHAnsi"/>
        </w:rPr>
        <w:t>.2020)</w:t>
      </w:r>
    </w:p>
    <w:p w:rsidR="00B350CA" w:rsidRPr="00B350CA" w:rsidRDefault="00B350CA" w:rsidP="00B350CA">
      <w:pPr>
        <w:numPr>
          <w:ilvl w:val="0"/>
          <w:numId w:val="13"/>
        </w:numPr>
        <w:tabs>
          <w:tab w:val="left" w:pos="284"/>
        </w:tabs>
        <w:jc w:val="both"/>
        <w:rPr>
          <w:rFonts w:asciiTheme="minorHAnsi" w:hAnsiTheme="minorHAnsi" w:cstheme="minorHAnsi"/>
          <w:i/>
        </w:rPr>
      </w:pPr>
      <w:r w:rsidRPr="00B350CA">
        <w:rPr>
          <w:rFonts w:asciiTheme="minorHAnsi" w:hAnsiTheme="minorHAnsi" w:cstheme="minorHAnsi"/>
        </w:rPr>
        <w:t xml:space="preserve">Splatnost faktur vystavených Dodavatelem </w:t>
      </w:r>
      <w:r w:rsidRPr="0037606C">
        <w:rPr>
          <w:rFonts w:asciiTheme="minorHAnsi" w:hAnsiTheme="minorHAnsi" w:cstheme="minorHAnsi"/>
        </w:rPr>
        <w:t>bude 14 kalendářních</w:t>
      </w:r>
      <w:r w:rsidRPr="00B350CA">
        <w:rPr>
          <w:rFonts w:asciiTheme="minorHAnsi" w:hAnsiTheme="minorHAnsi" w:cstheme="minorHAnsi"/>
        </w:rPr>
        <w:t xml:space="preserve"> dnů od vystavení. Dodavatel předá faktury vystavené dle odstavce 2 tohoto článku nejpozději následující den po vystavení osobně Farnosti nebo je zašle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en vystavení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e</w:t>
      </w:r>
      <w:r w:rsidRPr="00B350CA">
        <w:rPr>
          <w:rFonts w:asciiTheme="minorHAnsi" w:hAnsiTheme="minorHAnsi" w:cstheme="minorHAnsi"/>
        </w:rPr>
        <w:t>lektronické podobě e-mailem na adresu kontakt@chvaly.</w:t>
      </w:r>
      <w:r w:rsidR="009970C8">
        <w:rPr>
          <w:rFonts w:asciiTheme="minorHAnsi" w:hAnsiTheme="minorHAnsi" w:cstheme="minorHAnsi"/>
        </w:rPr>
        <w:t>farnost.</w:t>
      </w:r>
      <w:r w:rsidRPr="00B350CA">
        <w:rPr>
          <w:rFonts w:asciiTheme="minorHAnsi" w:hAnsiTheme="minorHAnsi" w:cstheme="minorHAnsi"/>
        </w:rPr>
        <w:t xml:space="preserve">cz.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řípadě pochybností o doručení faktury Farnosti se faktura považuje za doručenou po potvrzení od Farnosti.</w:t>
      </w:r>
    </w:p>
    <w:p w:rsidR="00B350CA" w:rsidRPr="00B350CA" w:rsidRDefault="00B350CA" w:rsidP="00B350CA">
      <w:pPr>
        <w:numPr>
          <w:ilvl w:val="0"/>
          <w:numId w:val="13"/>
        </w:numPr>
        <w:tabs>
          <w:tab w:val="left" w:pos="284"/>
        </w:tabs>
        <w:jc w:val="both"/>
        <w:rPr>
          <w:rFonts w:asciiTheme="minorHAnsi" w:hAnsiTheme="minorHAnsi" w:cstheme="minorHAnsi"/>
          <w:i/>
        </w:rPr>
      </w:pPr>
      <w:r w:rsidRPr="00B350CA">
        <w:rPr>
          <w:rFonts w:asciiTheme="minorHAnsi" w:hAnsiTheme="minorHAnsi" w:cstheme="minorHAnsi"/>
        </w:rPr>
        <w:lastRenderedPageBreak/>
        <w:t xml:space="preserve">Dodavatel není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rodlení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lněním jednotlivých částí, je-li Farnost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rodlení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ú</w:t>
      </w:r>
      <w:r w:rsidRPr="00B350CA">
        <w:rPr>
          <w:rFonts w:asciiTheme="minorHAnsi" w:hAnsiTheme="minorHAnsi" w:cstheme="minorHAnsi"/>
        </w:rPr>
        <w:t>hradou jakékoli faktury vystavené Dodavatelem.</w:t>
      </w:r>
    </w:p>
    <w:p w:rsidR="00B350CA" w:rsidRPr="00B350CA" w:rsidRDefault="00B350CA" w:rsidP="00B350CA">
      <w:pPr>
        <w:pStyle w:val="Barevnseznamzvraznn11"/>
        <w:rPr>
          <w:rFonts w:asciiTheme="minorHAnsi" w:hAnsiTheme="minorHAnsi" w:cstheme="minorHAnsi"/>
          <w:i/>
          <w:sz w:val="24"/>
          <w:szCs w:val="24"/>
        </w:rPr>
      </w:pPr>
    </w:p>
    <w:p w:rsidR="00B350CA" w:rsidRPr="00B350CA" w:rsidRDefault="00B350CA" w:rsidP="00B350CA">
      <w:pPr>
        <w:numPr>
          <w:ilvl w:val="0"/>
          <w:numId w:val="13"/>
        </w:numPr>
        <w:tabs>
          <w:tab w:val="left" w:pos="284"/>
        </w:tabs>
        <w:jc w:val="both"/>
        <w:rPr>
          <w:rFonts w:asciiTheme="minorHAnsi" w:hAnsiTheme="minorHAnsi" w:cstheme="minorHAnsi"/>
          <w:i/>
        </w:rPr>
      </w:pPr>
      <w:r w:rsidRPr="00B350CA">
        <w:rPr>
          <w:rFonts w:asciiTheme="minorHAnsi" w:hAnsiTheme="minorHAnsi" w:cstheme="minorHAnsi"/>
        </w:rPr>
        <w:t>Případné vzájemně dohodnuté práce ze strany Dodavatele jdoucí nad rámec této Smlouvy budou Dodavatelem účtovány zvlášť po předchozí vzájemné písemné dohodě s Farností formou dodatku k této smlouvě.</w:t>
      </w:r>
    </w:p>
    <w:p w:rsidR="00B350CA" w:rsidRPr="00B350CA" w:rsidRDefault="00B350CA" w:rsidP="00B350CA">
      <w:pPr>
        <w:pStyle w:val="Bezmezer1"/>
        <w:jc w:val="center"/>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VI.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 xml:space="preserve">Práva </w:t>
      </w:r>
      <w:r w:rsidR="00EE0E9E" w:rsidRPr="00B350CA">
        <w:rPr>
          <w:rFonts w:asciiTheme="minorHAnsi" w:hAnsiTheme="minorHAnsi" w:cstheme="minorHAnsi"/>
          <w:b/>
          <w:sz w:val="24"/>
          <w:szCs w:val="24"/>
        </w:rPr>
        <w:t>a</w:t>
      </w:r>
      <w:r w:rsidR="00EE0E9E">
        <w:rPr>
          <w:rFonts w:asciiTheme="minorHAnsi" w:hAnsiTheme="minorHAnsi" w:cstheme="minorHAnsi"/>
          <w:b/>
          <w:sz w:val="24"/>
          <w:szCs w:val="24"/>
        </w:rPr>
        <w:t> </w:t>
      </w:r>
      <w:r w:rsidR="00EE0E9E" w:rsidRPr="00B350CA">
        <w:rPr>
          <w:rFonts w:asciiTheme="minorHAnsi" w:hAnsiTheme="minorHAnsi" w:cstheme="minorHAnsi"/>
          <w:b/>
          <w:sz w:val="24"/>
          <w:szCs w:val="24"/>
        </w:rPr>
        <w:t>p</w:t>
      </w:r>
      <w:r w:rsidRPr="00B350CA">
        <w:rPr>
          <w:rFonts w:asciiTheme="minorHAnsi" w:hAnsiTheme="minorHAnsi" w:cstheme="minorHAnsi"/>
          <w:b/>
          <w:sz w:val="24"/>
          <w:szCs w:val="24"/>
        </w:rPr>
        <w:t>ovinnosti smluvních stran, součinnost</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 xml:space="preserve">Farnost se zavazuje poskytnout Dodavateli veškerou nezbytnou součinnost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odat Dodavatelem požadované informace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odklady </w:t>
      </w:r>
      <w:r w:rsidR="00EE0E9E" w:rsidRPr="00B350CA">
        <w:rPr>
          <w:rFonts w:asciiTheme="minorHAnsi" w:hAnsiTheme="minorHAnsi" w:cstheme="minorHAnsi"/>
        </w:rPr>
        <w:t>k</w:t>
      </w:r>
      <w:r w:rsidR="00352A74">
        <w:rPr>
          <w:rFonts w:asciiTheme="minorHAnsi" w:hAnsiTheme="minorHAnsi" w:cstheme="minorHAnsi"/>
        </w:rPr>
        <w:t> </w:t>
      </w:r>
      <w:r w:rsidR="00EE0E9E" w:rsidRPr="00B350CA">
        <w:rPr>
          <w:rFonts w:asciiTheme="minorHAnsi" w:hAnsiTheme="minorHAnsi" w:cstheme="minorHAnsi"/>
        </w:rPr>
        <w:t>ř</w:t>
      </w:r>
      <w:r w:rsidRPr="00B350CA">
        <w:rPr>
          <w:rFonts w:asciiTheme="minorHAnsi" w:hAnsiTheme="minorHAnsi" w:cstheme="minorHAnsi"/>
        </w:rPr>
        <w:t xml:space="preserve">ádnému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časnému provedení Dokumentace.</w:t>
      </w: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 xml:space="preserve">Dodavatel Farnosti průběžně předkládá výsledky své práce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odobě rozpracovaných výkresů vztahujících se </w:t>
      </w:r>
      <w:r w:rsidR="00EE0E9E" w:rsidRPr="00B350CA">
        <w:rPr>
          <w:rFonts w:asciiTheme="minorHAnsi" w:hAnsiTheme="minorHAnsi" w:cstheme="minorHAnsi"/>
        </w:rPr>
        <w:t>k</w:t>
      </w:r>
      <w:r w:rsidR="00352A74">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 xml:space="preserve">ytvoření Dokumentace ke konzultaci. Farnost má právo </w:t>
      </w:r>
      <w:r w:rsidR="00EE0E9E" w:rsidRPr="00B350CA">
        <w:rPr>
          <w:rFonts w:asciiTheme="minorHAnsi" w:hAnsiTheme="minorHAnsi" w:cstheme="minorHAnsi"/>
        </w:rPr>
        <w:t>k</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ředloženým materiálům dávat své připomínky. </w:t>
      </w: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Dodavatel v</w:t>
      </w:r>
      <w:r w:rsidR="00352A74">
        <w:rPr>
          <w:rFonts w:asciiTheme="minorHAnsi" w:hAnsiTheme="minorHAnsi" w:cstheme="minorHAnsi"/>
        </w:rPr>
        <w:t> </w:t>
      </w:r>
      <w:r w:rsidRPr="00B350CA">
        <w:rPr>
          <w:rFonts w:asciiTheme="minorHAnsi" w:hAnsiTheme="minorHAnsi" w:cstheme="minorHAnsi"/>
        </w:rPr>
        <w:t xml:space="preserve">rámci své odpovědnosti bude akceptovat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 xml:space="preserve">ačlení do díla připomínky Farnosti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ávrhy, které nejsou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r</w:t>
      </w:r>
      <w:r w:rsidRPr="00B350CA">
        <w:rPr>
          <w:rFonts w:asciiTheme="minorHAnsi" w:hAnsiTheme="minorHAnsi" w:cstheme="minorHAnsi"/>
        </w:rPr>
        <w:t xml:space="preserve">ozporu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rávními předpisy, závaznými technickými normami nebo stanovisky příslušných orgánů veřejné správy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b</w:t>
      </w:r>
      <w:r w:rsidRPr="00B350CA">
        <w:rPr>
          <w:rFonts w:asciiTheme="minorHAnsi" w:hAnsiTheme="minorHAnsi" w:cstheme="minorHAnsi"/>
        </w:rPr>
        <w:t xml:space="preserve">yly uplatněny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s</w:t>
      </w:r>
      <w:r w:rsidRPr="00B350CA">
        <w:rPr>
          <w:rFonts w:asciiTheme="minorHAnsi" w:hAnsiTheme="minorHAnsi" w:cstheme="minorHAnsi"/>
        </w:rPr>
        <w:t xml:space="preserve">ouladu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 xml:space="preserve">dstavcem 2 tohoto článku. Pokud dojde připomínkami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ávrhy vyvolanými Farnostem k</w:t>
      </w:r>
      <w:r w:rsidR="00352A74">
        <w:rPr>
          <w:rFonts w:asciiTheme="minorHAnsi" w:hAnsiTheme="minorHAnsi" w:cstheme="minorHAnsi"/>
        </w:rPr>
        <w:t> </w:t>
      </w:r>
      <w:r w:rsidRPr="00B350CA">
        <w:rPr>
          <w:rFonts w:asciiTheme="minorHAnsi" w:hAnsiTheme="minorHAnsi" w:cstheme="minorHAnsi"/>
        </w:rPr>
        <w:t>navýšení investičních nákladů stavby, uvedených v</w:t>
      </w:r>
      <w:r w:rsidR="00352A74">
        <w:rPr>
          <w:rFonts w:asciiTheme="minorHAnsi" w:hAnsiTheme="minorHAnsi" w:cstheme="minorHAnsi"/>
        </w:rPr>
        <w:t> </w:t>
      </w:r>
      <w:r w:rsidRPr="00B350CA">
        <w:rPr>
          <w:rFonts w:asciiTheme="minorHAnsi" w:hAnsiTheme="minorHAnsi" w:cstheme="minorHAnsi"/>
        </w:rPr>
        <w:t xml:space="preserve">článku </w:t>
      </w:r>
      <w:proofErr w:type="spellStart"/>
      <w:r w:rsidRPr="00B350CA">
        <w:rPr>
          <w:rFonts w:asciiTheme="minorHAnsi" w:hAnsiTheme="minorHAnsi" w:cstheme="minorHAnsi"/>
        </w:rPr>
        <w:t>I.2</w:t>
      </w:r>
      <w:proofErr w:type="spellEnd"/>
      <w:r w:rsidRPr="00B350CA">
        <w:rPr>
          <w:rFonts w:asciiTheme="minorHAnsi" w:hAnsiTheme="minorHAnsi" w:cstheme="minorHAnsi"/>
        </w:rPr>
        <w:t xml:space="preserve"> této Smlouvy, o více jak 10%, má Dodavatel nárok na úměrné zvýšení cen za provedení jednotlivých výkonových fází uvedených v</w:t>
      </w:r>
      <w:r w:rsidR="00352A74">
        <w:rPr>
          <w:rFonts w:asciiTheme="minorHAnsi" w:hAnsiTheme="minorHAnsi" w:cstheme="minorHAnsi"/>
        </w:rPr>
        <w:t> </w:t>
      </w:r>
      <w:r w:rsidRPr="00B350CA">
        <w:rPr>
          <w:rFonts w:asciiTheme="minorHAnsi" w:hAnsiTheme="minorHAnsi" w:cstheme="minorHAnsi"/>
        </w:rPr>
        <w:t xml:space="preserve">článku </w:t>
      </w:r>
      <w:proofErr w:type="spellStart"/>
      <w:r w:rsidRPr="00B350CA">
        <w:rPr>
          <w:rFonts w:asciiTheme="minorHAnsi" w:hAnsiTheme="minorHAnsi" w:cstheme="minorHAnsi"/>
        </w:rPr>
        <w:t>IV.2</w:t>
      </w:r>
      <w:proofErr w:type="spellEnd"/>
      <w:r w:rsidRPr="00B350CA">
        <w:rPr>
          <w:rFonts w:asciiTheme="minorHAnsi" w:hAnsiTheme="minorHAnsi" w:cstheme="minorHAnsi"/>
        </w:rPr>
        <w:t xml:space="preserve">  ve stejném poměru jako je poměr navýšení investičních nákladů vůči předpokládaným nákladům uvedeným v</w:t>
      </w:r>
      <w:r w:rsidR="00352A74">
        <w:rPr>
          <w:rFonts w:asciiTheme="minorHAnsi" w:hAnsiTheme="minorHAnsi" w:cstheme="minorHAnsi"/>
        </w:rPr>
        <w:t> </w:t>
      </w:r>
      <w:r w:rsidRPr="00B350CA">
        <w:rPr>
          <w:rFonts w:asciiTheme="minorHAnsi" w:hAnsiTheme="minorHAnsi" w:cstheme="minorHAnsi"/>
        </w:rPr>
        <w:t xml:space="preserve">čl. </w:t>
      </w:r>
      <w:proofErr w:type="spellStart"/>
      <w:r w:rsidRPr="00B350CA">
        <w:rPr>
          <w:rFonts w:asciiTheme="minorHAnsi" w:hAnsiTheme="minorHAnsi" w:cstheme="minorHAnsi"/>
        </w:rPr>
        <w:t>I.2</w:t>
      </w:r>
      <w:proofErr w:type="spellEnd"/>
      <w:r w:rsidRPr="00B350CA">
        <w:rPr>
          <w:rFonts w:asciiTheme="minorHAnsi" w:hAnsiTheme="minorHAnsi" w:cstheme="minorHAnsi"/>
        </w:rPr>
        <w:t xml:space="preserve"> této Smlouvy. Dodavatel je povinen při své činnosti vždy dbát zájmů Farnosti (včetně zájmu na minimalizaci nákladů stavby)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00352A74">
        <w:rPr>
          <w:rFonts w:asciiTheme="minorHAnsi" w:hAnsiTheme="minorHAnsi" w:cstheme="minorHAnsi"/>
        </w:rPr>
        <w:t> </w:t>
      </w:r>
      <w:r w:rsidRPr="00B350CA">
        <w:rPr>
          <w:rFonts w:asciiTheme="minorHAnsi" w:hAnsiTheme="minorHAnsi" w:cstheme="minorHAnsi"/>
        </w:rPr>
        <w:t>předstihu před zpracováním příslušných dílčích částí dokumentace s</w:t>
      </w:r>
      <w:r w:rsidR="00352A74">
        <w:rPr>
          <w:rFonts w:asciiTheme="minorHAnsi" w:hAnsiTheme="minorHAnsi" w:cstheme="minorHAnsi"/>
        </w:rPr>
        <w:t> </w:t>
      </w:r>
      <w:r w:rsidRPr="00B350CA">
        <w:rPr>
          <w:rFonts w:asciiTheme="minorHAnsi" w:hAnsiTheme="minorHAnsi" w:cstheme="minorHAnsi"/>
        </w:rPr>
        <w:t xml:space="preserve">ním konzultovat své záměry,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o zejména, pokud se odlišují od předchozích výkonových fází či projednaných řešení.</w:t>
      </w: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 xml:space="preserve">Dodavatel je povinen mít po celou dobu provádění díla dle této Smlouvy uzavřenu pojistnou smlouvu na pojištění profesní odpovědnosti do výše pojistného plnění 10 mil. Kč. </w:t>
      </w: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 xml:space="preserve">Dodavatel je dále povinen vyhovět Farnosti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řípadě jeho rozhodnutí uzavřít s</w:t>
      </w:r>
      <w:r w:rsidR="00352A74">
        <w:rPr>
          <w:rFonts w:asciiTheme="minorHAnsi" w:hAnsiTheme="minorHAnsi" w:cstheme="minorHAnsi"/>
        </w:rPr>
        <w:t> </w:t>
      </w:r>
      <w:r w:rsidRPr="00B350CA">
        <w:rPr>
          <w:rFonts w:asciiTheme="minorHAnsi" w:hAnsiTheme="minorHAnsi" w:cstheme="minorHAnsi"/>
        </w:rPr>
        <w:t xml:space="preserve">ním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osavadní cenové úrovni dodatek </w:t>
      </w:r>
      <w:r w:rsidR="00EE0E9E" w:rsidRPr="00B350CA">
        <w:rPr>
          <w:rFonts w:asciiTheme="minorHAnsi" w:hAnsiTheme="minorHAnsi" w:cstheme="minorHAnsi"/>
        </w:rPr>
        <w:t>k</w:t>
      </w:r>
      <w:r w:rsidR="00352A74">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éto Smlouvě na vypracování dokumentace změn, dalších fází, případně dalších výkonů Dodavatele, za předpokladu dohody smluvních stran o předmětu takového dodatku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dměně za tyto dodatečné činnosti.</w:t>
      </w:r>
    </w:p>
    <w:p w:rsidR="00B350CA" w:rsidRPr="00B350CA" w:rsidRDefault="00B350CA" w:rsidP="00B350CA">
      <w:pPr>
        <w:numPr>
          <w:ilvl w:val="0"/>
          <w:numId w:val="14"/>
        </w:numPr>
        <w:tabs>
          <w:tab w:val="left" w:pos="284"/>
        </w:tabs>
        <w:jc w:val="both"/>
        <w:rPr>
          <w:rFonts w:asciiTheme="minorHAnsi" w:hAnsiTheme="minorHAnsi" w:cstheme="minorHAnsi"/>
          <w:i/>
        </w:rPr>
      </w:pPr>
      <w:r w:rsidRPr="00B350CA">
        <w:rPr>
          <w:rFonts w:asciiTheme="minorHAnsi" w:hAnsiTheme="minorHAnsi" w:cstheme="minorHAnsi"/>
        </w:rPr>
        <w:t>Smluvní strany se dohodly, že za písemnou formu komunikace je považována i zpráva e-mailem</w:t>
      </w:r>
      <w:r w:rsidRPr="00B350CA">
        <w:rPr>
          <w:rFonts w:asciiTheme="minorHAnsi" w:hAnsiTheme="minorHAnsi" w:cstheme="minorHAnsi"/>
          <w:b/>
        </w:rPr>
        <w:t>,</w:t>
      </w:r>
      <w:r w:rsidRPr="00B350CA">
        <w:rPr>
          <w:rFonts w:asciiTheme="minorHAnsi" w:hAnsiTheme="minorHAnsi" w:cstheme="minorHAnsi"/>
        </w:rPr>
        <w:t xml:space="preserve">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o na adresy Dodavatel: ZYZ@abc.cz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arnost: kontakt</w:t>
      </w:r>
      <w:bookmarkStart w:id="0" w:name="_GoBack"/>
      <w:r w:rsidRPr="00B350CA">
        <w:rPr>
          <w:rFonts w:asciiTheme="minorHAnsi" w:hAnsiTheme="minorHAnsi" w:cstheme="minorHAnsi"/>
        </w:rPr>
        <w:t>@</w:t>
      </w:r>
      <w:bookmarkEnd w:id="0"/>
      <w:r w:rsidRPr="00B350CA">
        <w:rPr>
          <w:rFonts w:asciiTheme="minorHAnsi" w:hAnsiTheme="minorHAnsi" w:cstheme="minorHAnsi"/>
        </w:rPr>
        <w:t xml:space="preserve">chvaly.farnost.cz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ž</w:t>
      </w:r>
      <w:r w:rsidRPr="00B350CA">
        <w:rPr>
          <w:rFonts w:asciiTheme="minorHAnsi" w:hAnsiTheme="minorHAnsi" w:cstheme="minorHAnsi"/>
        </w:rPr>
        <w:t xml:space="preserve">e veškerá písemná komunikace Farnosti, Dodavatele i případně jejich určených zástupců bude vždy zasílána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k</w:t>
      </w:r>
      <w:r w:rsidRPr="00B350CA">
        <w:rPr>
          <w:rFonts w:asciiTheme="minorHAnsi" w:hAnsiTheme="minorHAnsi" w:cstheme="minorHAnsi"/>
        </w:rPr>
        <w:t>opii na tyto adresy.</w:t>
      </w:r>
    </w:p>
    <w:p w:rsidR="00B350CA" w:rsidRPr="00B350CA" w:rsidRDefault="00B350CA" w:rsidP="00B350CA">
      <w:pPr>
        <w:pStyle w:val="Bezmezer1"/>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VII.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Odpovědnost za vady</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numPr>
          <w:ilvl w:val="0"/>
          <w:numId w:val="15"/>
        </w:numPr>
        <w:tabs>
          <w:tab w:val="left" w:pos="284"/>
        </w:tabs>
        <w:jc w:val="both"/>
        <w:rPr>
          <w:rFonts w:asciiTheme="minorHAnsi" w:hAnsiTheme="minorHAnsi" w:cstheme="minorHAnsi"/>
          <w:i/>
        </w:rPr>
      </w:pPr>
      <w:r w:rsidRPr="00B350CA">
        <w:rPr>
          <w:rFonts w:asciiTheme="minorHAnsi" w:hAnsiTheme="minorHAnsi" w:cstheme="minorHAnsi"/>
        </w:rPr>
        <w:t xml:space="preserve">Dodavatel odpovídá za to, že Dokumentace má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 xml:space="preserve">obě předání Farnosti vlastnosti stanovené obecně závaznými předpisy, Závaznými technickými normami vztahujícími se na provádění díla dle této Smlouvy, popř. vlastnosti obvyklé. Dále Dodavatel odpovídá za to, že Dokumentace je kompletní, splňuje určenou funkci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dpovídá požadavkům sjednaným ve Smlouvě.</w:t>
      </w:r>
    </w:p>
    <w:p w:rsidR="00B350CA" w:rsidRPr="00B350CA" w:rsidRDefault="00B350CA" w:rsidP="00B350CA">
      <w:pPr>
        <w:numPr>
          <w:ilvl w:val="0"/>
          <w:numId w:val="15"/>
        </w:numPr>
        <w:tabs>
          <w:tab w:val="left" w:pos="284"/>
        </w:tabs>
        <w:jc w:val="both"/>
        <w:rPr>
          <w:rFonts w:asciiTheme="minorHAnsi" w:hAnsiTheme="minorHAnsi" w:cstheme="minorHAnsi"/>
          <w:i/>
        </w:rPr>
      </w:pPr>
      <w:r w:rsidRPr="00B350CA">
        <w:rPr>
          <w:rFonts w:asciiTheme="minorHAnsi" w:hAnsiTheme="minorHAnsi" w:cstheme="minorHAnsi"/>
        </w:rPr>
        <w:lastRenderedPageBreak/>
        <w:t xml:space="preserve">Dodavatel neodpovídá za vady Dokumentace, které byly způsobeny pokyny danými mu Farností, za podmínky, že Farnost na jejich nevhodnost písemně s uvedením důvodu nevhodnosti upozornil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F</w:t>
      </w:r>
      <w:r w:rsidRPr="00B350CA">
        <w:rPr>
          <w:rFonts w:asciiTheme="minorHAnsi" w:hAnsiTheme="minorHAnsi" w:cstheme="minorHAnsi"/>
        </w:rPr>
        <w:t>arnost i přesto na plnění takových pokynů písemně trvala.</w:t>
      </w:r>
    </w:p>
    <w:p w:rsidR="00B350CA" w:rsidRPr="00B350CA" w:rsidRDefault="00B350CA" w:rsidP="00B350CA">
      <w:pPr>
        <w:numPr>
          <w:ilvl w:val="0"/>
          <w:numId w:val="15"/>
        </w:numPr>
        <w:tabs>
          <w:tab w:val="left" w:pos="284"/>
        </w:tabs>
        <w:jc w:val="both"/>
        <w:rPr>
          <w:rFonts w:asciiTheme="minorHAnsi" w:hAnsiTheme="minorHAnsi" w:cstheme="minorHAnsi"/>
          <w:i/>
        </w:rPr>
      </w:pPr>
      <w:r w:rsidRPr="00B350CA">
        <w:rPr>
          <w:rFonts w:asciiTheme="minorHAnsi" w:hAnsiTheme="minorHAnsi" w:cstheme="minorHAnsi"/>
        </w:rPr>
        <w:t xml:space="preserve">Farnost je povinna vady Dokumentace u Dodavatele písemně uplatnit bez zbytečného odkladu po té, kdy je zjistila nebo měla zjistit. Práva Farnosti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itulu skrytých vad, které měla Dokumentace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obě jejího předání Farnosti, zanikají, nebyla-li Farností uplatněna ve lhůtě dle předchozí věty, nejpozději však do 2 let od převzetí Dokumentace.</w:t>
      </w:r>
    </w:p>
    <w:p w:rsidR="00B350CA" w:rsidRPr="00B350CA" w:rsidRDefault="00B350CA" w:rsidP="00B350CA">
      <w:pPr>
        <w:pStyle w:val="Barevnseznamzvraznn11"/>
        <w:ind w:left="0" w:firstLine="0"/>
        <w:rPr>
          <w:rFonts w:asciiTheme="minorHAnsi" w:hAnsiTheme="minorHAnsi" w:cstheme="minorHAnsi"/>
          <w:sz w:val="24"/>
          <w:szCs w:val="24"/>
        </w:rPr>
      </w:pPr>
    </w:p>
    <w:p w:rsidR="00B350CA" w:rsidRPr="00B350CA" w:rsidRDefault="00B350CA" w:rsidP="00B350CA">
      <w:pPr>
        <w:pStyle w:val="Barevnseznamzvraznn11"/>
        <w:ind w:left="0" w:firstLine="0"/>
        <w:rPr>
          <w:rFonts w:asciiTheme="minorHAnsi" w:hAnsiTheme="minorHAnsi" w:cstheme="minorHAnsi"/>
          <w:sz w:val="24"/>
          <w:szCs w:val="24"/>
        </w:rPr>
      </w:pPr>
    </w:p>
    <w:p w:rsidR="00B350CA" w:rsidRPr="00B350CA" w:rsidRDefault="00B350CA" w:rsidP="00B350CA">
      <w:pPr>
        <w:pStyle w:val="Bezmezer1"/>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VIII.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Autorská práva    </w:t>
      </w:r>
    </w:p>
    <w:p w:rsidR="00B350CA" w:rsidRPr="00B350CA" w:rsidRDefault="00B350CA" w:rsidP="00B350CA">
      <w:pPr>
        <w:pStyle w:val="Bezmezer1"/>
        <w:jc w:val="center"/>
        <w:rPr>
          <w:rFonts w:asciiTheme="minorHAnsi" w:hAnsiTheme="minorHAnsi" w:cstheme="minorHAnsi"/>
          <w:b/>
          <w:sz w:val="24"/>
          <w:szCs w:val="24"/>
        </w:rPr>
      </w:pPr>
    </w:p>
    <w:p w:rsidR="00B350CA" w:rsidRPr="00B350CA" w:rsidRDefault="00B350CA" w:rsidP="00B350CA">
      <w:pPr>
        <w:numPr>
          <w:ilvl w:val="0"/>
          <w:numId w:val="16"/>
        </w:numPr>
        <w:tabs>
          <w:tab w:val="left" w:pos="284"/>
        </w:tabs>
        <w:jc w:val="both"/>
        <w:rPr>
          <w:rFonts w:asciiTheme="minorHAnsi" w:hAnsiTheme="minorHAnsi" w:cstheme="minorHAnsi"/>
          <w:i/>
        </w:rPr>
      </w:pPr>
      <w:r w:rsidRPr="00B350CA">
        <w:rPr>
          <w:rFonts w:asciiTheme="minorHAnsi" w:eastAsia="Calibri" w:hAnsiTheme="minorHAnsi" w:cstheme="minorHAnsi"/>
        </w:rPr>
        <w:t xml:space="preserve">Dokumentace zpracovaná Dodavatelem </w:t>
      </w:r>
      <w:r w:rsidR="00EE0E9E" w:rsidRPr="00B350CA">
        <w:rPr>
          <w:rFonts w:asciiTheme="minorHAnsi" w:eastAsia="Calibri" w:hAnsiTheme="minorHAnsi" w:cstheme="minorHAnsi"/>
        </w:rPr>
        <w:t>v</w:t>
      </w:r>
      <w:r w:rsidR="00352A74">
        <w:rPr>
          <w:rFonts w:asciiTheme="minorHAnsi" w:eastAsia="Calibri" w:hAnsiTheme="minorHAnsi" w:cstheme="minorHAnsi"/>
        </w:rPr>
        <w:t> </w:t>
      </w:r>
      <w:r w:rsidR="00EE0E9E" w:rsidRPr="00B350CA">
        <w:rPr>
          <w:rFonts w:asciiTheme="minorHAnsi" w:eastAsia="Calibri" w:hAnsiTheme="minorHAnsi" w:cstheme="minorHAnsi"/>
        </w:rPr>
        <w:t>r</w:t>
      </w:r>
      <w:r w:rsidRPr="00B350CA">
        <w:rPr>
          <w:rFonts w:asciiTheme="minorHAnsi" w:eastAsia="Calibri" w:hAnsiTheme="minorHAnsi" w:cstheme="minorHAnsi"/>
        </w:rPr>
        <w:t>ámci fáze Studie stavby</w:t>
      </w:r>
      <w:r w:rsidR="005861E6">
        <w:rPr>
          <w:rFonts w:asciiTheme="minorHAnsi" w:eastAsia="Calibri" w:hAnsiTheme="minorHAnsi" w:cstheme="minorHAnsi"/>
        </w:rPr>
        <w:t xml:space="preserve"> je autorským dílem v</w:t>
      </w:r>
      <w:r w:rsidR="00352A74">
        <w:rPr>
          <w:rFonts w:asciiTheme="minorHAnsi" w:eastAsia="Calibri" w:hAnsiTheme="minorHAnsi" w:cstheme="minorHAnsi"/>
        </w:rPr>
        <w:t> </w:t>
      </w:r>
      <w:r w:rsidRPr="00B350CA">
        <w:rPr>
          <w:rFonts w:asciiTheme="minorHAnsi" w:eastAsia="Calibri" w:hAnsiTheme="minorHAnsi" w:cstheme="minorHAnsi"/>
        </w:rPr>
        <w:t>souladu s</w:t>
      </w:r>
      <w:r w:rsidR="00352A74">
        <w:rPr>
          <w:rFonts w:asciiTheme="minorHAnsi" w:eastAsia="Calibri" w:hAnsiTheme="minorHAnsi" w:cstheme="minorHAnsi"/>
        </w:rPr>
        <w:t> </w:t>
      </w:r>
      <w:r w:rsidRPr="00B350CA">
        <w:rPr>
          <w:rFonts w:asciiTheme="minorHAnsi" w:eastAsia="Calibri" w:hAnsiTheme="minorHAnsi" w:cstheme="minorHAnsi"/>
        </w:rPr>
        <w:t>autorským zákonem.</w:t>
      </w:r>
    </w:p>
    <w:p w:rsidR="00B350CA" w:rsidRPr="00B350CA" w:rsidRDefault="00B350CA" w:rsidP="00B350CA">
      <w:pPr>
        <w:numPr>
          <w:ilvl w:val="0"/>
          <w:numId w:val="16"/>
        </w:numPr>
        <w:tabs>
          <w:tab w:val="left" w:pos="284"/>
        </w:tabs>
        <w:jc w:val="both"/>
        <w:rPr>
          <w:rFonts w:asciiTheme="minorHAnsi" w:hAnsiTheme="minorHAnsi" w:cstheme="minorHAnsi"/>
          <w:i/>
        </w:rPr>
      </w:pPr>
      <w:r w:rsidRPr="00B350CA">
        <w:rPr>
          <w:rFonts w:asciiTheme="minorHAnsi" w:eastAsia="Calibri" w:hAnsiTheme="minorHAnsi" w:cstheme="minorHAnsi"/>
        </w:rPr>
        <w:t xml:space="preserve">Plány, výkresy, grafická zobrazení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t</w:t>
      </w:r>
      <w:r w:rsidRPr="00B350CA">
        <w:rPr>
          <w:rFonts w:asciiTheme="minorHAnsi" w:eastAsia="Calibri" w:hAnsiTheme="minorHAnsi" w:cstheme="minorHAnsi"/>
        </w:rPr>
        <w:t xml:space="preserve">extová určení (specifikace) jsou ve vlastnictví Dodavatele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p</w:t>
      </w:r>
      <w:r w:rsidRPr="00B350CA">
        <w:rPr>
          <w:rFonts w:asciiTheme="minorHAnsi" w:eastAsia="Calibri" w:hAnsiTheme="minorHAnsi" w:cstheme="minorHAnsi"/>
        </w:rPr>
        <w:t xml:space="preserve">o předání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u</w:t>
      </w:r>
      <w:r w:rsidRPr="00B350CA">
        <w:rPr>
          <w:rFonts w:asciiTheme="minorHAnsi" w:eastAsia="Calibri" w:hAnsiTheme="minorHAnsi" w:cstheme="minorHAnsi"/>
        </w:rPr>
        <w:t>hrazení se stávají také majetkem Farnosti, ať jsou stavby, pro které byly připraveny, provedeny či nikoli.</w:t>
      </w:r>
    </w:p>
    <w:p w:rsidR="00B350CA" w:rsidRPr="00B350CA" w:rsidRDefault="00B350CA" w:rsidP="00B350CA">
      <w:pPr>
        <w:numPr>
          <w:ilvl w:val="0"/>
          <w:numId w:val="16"/>
        </w:numPr>
        <w:tabs>
          <w:tab w:val="left" w:pos="284"/>
        </w:tabs>
        <w:jc w:val="both"/>
        <w:rPr>
          <w:rFonts w:asciiTheme="minorHAnsi" w:hAnsiTheme="minorHAnsi" w:cstheme="minorHAnsi"/>
          <w:i/>
        </w:rPr>
      </w:pPr>
      <w:r w:rsidRPr="00B350CA">
        <w:rPr>
          <w:rFonts w:asciiTheme="minorHAnsi" w:eastAsia="Calibri" w:hAnsiTheme="minorHAnsi" w:cstheme="minorHAnsi"/>
        </w:rPr>
        <w:t xml:space="preserve">Farnost může Studii stavby i Dokumentaci použít libovolně podle svého uvážení. Podmínkou pro použití Dokumentace je úplné zaplacení všech odměn pro Dodavatele, na které mu dle této smlouvy vznikl nárok. Dokumentace jako celek nebo její část může být bez výslovného svolení Dodavatele užita Farností či jakoukoli třetí osobou </w:t>
      </w:r>
      <w:r w:rsidR="00EE0E9E" w:rsidRPr="00B350CA">
        <w:rPr>
          <w:rFonts w:asciiTheme="minorHAnsi" w:eastAsia="Calibri" w:hAnsiTheme="minorHAnsi" w:cstheme="minorHAnsi"/>
        </w:rPr>
        <w:t>k</w:t>
      </w:r>
      <w:r w:rsidR="00352A74">
        <w:rPr>
          <w:rFonts w:asciiTheme="minorHAnsi" w:eastAsia="Calibri" w:hAnsiTheme="minorHAnsi" w:cstheme="minorHAnsi"/>
        </w:rPr>
        <w:t> </w:t>
      </w:r>
      <w:r w:rsidR="00EE0E9E" w:rsidRPr="00B350CA">
        <w:rPr>
          <w:rFonts w:asciiTheme="minorHAnsi" w:eastAsia="Calibri" w:hAnsiTheme="minorHAnsi" w:cstheme="minorHAnsi"/>
        </w:rPr>
        <w:t>p</w:t>
      </w:r>
      <w:r w:rsidRPr="00B350CA">
        <w:rPr>
          <w:rFonts w:asciiTheme="minorHAnsi" w:eastAsia="Calibri" w:hAnsiTheme="minorHAnsi" w:cstheme="minorHAnsi"/>
        </w:rPr>
        <w:t xml:space="preserve">rojektování jiných staveb, než pro které byla zpracována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F</w:t>
      </w:r>
      <w:r w:rsidRPr="00B350CA">
        <w:rPr>
          <w:rFonts w:asciiTheme="minorHAnsi" w:eastAsia="Calibri" w:hAnsiTheme="minorHAnsi" w:cstheme="minorHAnsi"/>
        </w:rPr>
        <w:t>arnosti dodána.</w:t>
      </w:r>
    </w:p>
    <w:p w:rsidR="00B350CA" w:rsidRPr="00B350CA" w:rsidRDefault="00B350CA" w:rsidP="00B350CA">
      <w:pPr>
        <w:numPr>
          <w:ilvl w:val="0"/>
          <w:numId w:val="16"/>
        </w:numPr>
        <w:tabs>
          <w:tab w:val="left" w:pos="284"/>
        </w:tabs>
        <w:jc w:val="both"/>
        <w:rPr>
          <w:rFonts w:asciiTheme="minorHAnsi" w:hAnsiTheme="minorHAnsi" w:cstheme="minorHAnsi"/>
          <w:i/>
        </w:rPr>
      </w:pPr>
      <w:r w:rsidRPr="00B350CA">
        <w:rPr>
          <w:rFonts w:asciiTheme="minorHAnsi" w:eastAsia="Calibri" w:hAnsiTheme="minorHAnsi" w:cstheme="minorHAnsi"/>
        </w:rPr>
        <w:t xml:space="preserve">Farnost je oprávněna Dokumentaci měnit, do ní zasahovat nebo ji poskytnout </w:t>
      </w:r>
      <w:r w:rsidR="00EE0E9E" w:rsidRPr="00B350CA">
        <w:rPr>
          <w:rFonts w:asciiTheme="minorHAnsi" w:eastAsia="Calibri" w:hAnsiTheme="minorHAnsi" w:cstheme="minorHAnsi"/>
        </w:rPr>
        <w:t>k</w:t>
      </w:r>
      <w:r w:rsidR="00352A74">
        <w:rPr>
          <w:rFonts w:asciiTheme="minorHAnsi" w:eastAsia="Calibri" w:hAnsiTheme="minorHAnsi" w:cstheme="minorHAnsi"/>
        </w:rPr>
        <w:t> </w:t>
      </w:r>
      <w:r w:rsidR="00EE0E9E" w:rsidRPr="00B350CA">
        <w:rPr>
          <w:rFonts w:asciiTheme="minorHAnsi" w:eastAsia="Calibri" w:hAnsiTheme="minorHAnsi" w:cstheme="minorHAnsi"/>
        </w:rPr>
        <w:t>t</w:t>
      </w:r>
      <w:r w:rsidRPr="00B350CA">
        <w:rPr>
          <w:rFonts w:asciiTheme="minorHAnsi" w:eastAsia="Calibri" w:hAnsiTheme="minorHAnsi" w:cstheme="minorHAnsi"/>
        </w:rPr>
        <w:t>akovému zásahu jiné osobě bez souhlasu Dodavatele.</w:t>
      </w:r>
    </w:p>
    <w:p w:rsidR="00B350CA" w:rsidRPr="00B350CA" w:rsidRDefault="00B350CA" w:rsidP="00B350CA">
      <w:pPr>
        <w:numPr>
          <w:ilvl w:val="0"/>
          <w:numId w:val="16"/>
        </w:numPr>
        <w:tabs>
          <w:tab w:val="left" w:pos="284"/>
        </w:tabs>
        <w:jc w:val="both"/>
        <w:rPr>
          <w:rFonts w:asciiTheme="minorHAnsi" w:hAnsiTheme="minorHAnsi" w:cstheme="minorHAnsi"/>
          <w:i/>
        </w:rPr>
      </w:pPr>
      <w:r w:rsidRPr="00B350CA">
        <w:rPr>
          <w:rFonts w:asciiTheme="minorHAnsi" w:eastAsia="Calibri" w:hAnsiTheme="minorHAnsi" w:cstheme="minorHAnsi"/>
        </w:rPr>
        <w:t xml:space="preserve">Farnost i Dodavatel jsou oprávněni užít Dokumentaci pro potřeby marketingu, pro potřeby prezentace díla na veřejnosti, výstavách či jednotlivě u třetích osob </w:t>
      </w:r>
      <w:r w:rsidR="00EE0E9E" w:rsidRPr="00B350CA">
        <w:rPr>
          <w:rFonts w:asciiTheme="minorHAnsi" w:eastAsia="Calibri" w:hAnsiTheme="minorHAnsi" w:cstheme="minorHAnsi"/>
        </w:rPr>
        <w:t>v</w:t>
      </w:r>
      <w:r w:rsidR="00352A74">
        <w:rPr>
          <w:rFonts w:asciiTheme="minorHAnsi" w:eastAsia="Calibri" w:hAnsiTheme="minorHAnsi" w:cstheme="minorHAnsi"/>
        </w:rPr>
        <w:t> </w:t>
      </w:r>
      <w:r w:rsidR="00EE0E9E" w:rsidRPr="00B350CA">
        <w:rPr>
          <w:rFonts w:asciiTheme="minorHAnsi" w:eastAsia="Calibri" w:hAnsiTheme="minorHAnsi" w:cstheme="minorHAnsi"/>
        </w:rPr>
        <w:t>j</w:t>
      </w:r>
      <w:r w:rsidRPr="00B350CA">
        <w:rPr>
          <w:rFonts w:asciiTheme="minorHAnsi" w:eastAsia="Calibri" w:hAnsiTheme="minorHAnsi" w:cstheme="minorHAnsi"/>
        </w:rPr>
        <w:t xml:space="preserve">akékoliv formě zachycené na jakémkoliv nosiči. Dodavatel je oprávněn užít Dokumentaci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v</w:t>
      </w:r>
      <w:r w:rsidRPr="00B350CA">
        <w:rPr>
          <w:rFonts w:asciiTheme="minorHAnsi" w:eastAsia="Calibri" w:hAnsiTheme="minorHAnsi" w:cstheme="minorHAnsi"/>
        </w:rPr>
        <w:t xml:space="preserve">izualizace interiéru </w:t>
      </w:r>
      <w:r w:rsidR="00EE0E9E" w:rsidRPr="00B350CA">
        <w:rPr>
          <w:rFonts w:asciiTheme="minorHAnsi" w:eastAsia="Calibri" w:hAnsiTheme="minorHAnsi" w:cstheme="minorHAnsi"/>
        </w:rPr>
        <w:t>a</w:t>
      </w:r>
      <w:r w:rsidR="00EE0E9E">
        <w:rPr>
          <w:rFonts w:asciiTheme="minorHAnsi" w:eastAsia="Calibri" w:hAnsiTheme="minorHAnsi" w:cstheme="minorHAnsi"/>
        </w:rPr>
        <w:t> </w:t>
      </w:r>
      <w:r w:rsidR="00EE0E9E" w:rsidRPr="00B350CA">
        <w:rPr>
          <w:rFonts w:asciiTheme="minorHAnsi" w:eastAsia="Calibri" w:hAnsiTheme="minorHAnsi" w:cstheme="minorHAnsi"/>
        </w:rPr>
        <w:t>e</w:t>
      </w:r>
      <w:r w:rsidRPr="00B350CA">
        <w:rPr>
          <w:rFonts w:asciiTheme="minorHAnsi" w:eastAsia="Calibri" w:hAnsiTheme="minorHAnsi" w:cstheme="minorHAnsi"/>
        </w:rPr>
        <w:t>xteriéru stavby pro potřeby prezentace.</w:t>
      </w:r>
    </w:p>
    <w:p w:rsidR="00B350CA" w:rsidRPr="00B350CA" w:rsidRDefault="00B350CA" w:rsidP="00B350CA">
      <w:pPr>
        <w:pStyle w:val="Bezmezer1"/>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IX.</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Sankce     </w:t>
      </w:r>
    </w:p>
    <w:p w:rsidR="00B350CA" w:rsidRPr="00B350CA" w:rsidRDefault="00B350CA" w:rsidP="00B350CA">
      <w:pPr>
        <w:numPr>
          <w:ilvl w:val="0"/>
          <w:numId w:val="17"/>
        </w:numPr>
        <w:tabs>
          <w:tab w:val="left" w:pos="284"/>
        </w:tabs>
        <w:jc w:val="both"/>
        <w:rPr>
          <w:rFonts w:asciiTheme="minorHAnsi" w:hAnsiTheme="minorHAnsi" w:cstheme="minorHAnsi"/>
          <w:i/>
        </w:rPr>
      </w:pPr>
      <w:r w:rsidRPr="00B350CA">
        <w:rPr>
          <w:rFonts w:asciiTheme="minorHAnsi" w:hAnsiTheme="minorHAnsi" w:cstheme="minorHAnsi"/>
        </w:rPr>
        <w:t xml:space="preserve">Pokud Dodavatel zaviněně nedodrží termíny plnění jednotlivých Výkonových fází, jak jsou stanoveny v článku III. této smlouvy, </w:t>
      </w:r>
      <w:r w:rsidR="00EE21B6">
        <w:rPr>
          <w:rFonts w:asciiTheme="minorHAnsi" w:hAnsiTheme="minorHAnsi" w:cstheme="minorHAnsi"/>
        </w:rPr>
        <w:t xml:space="preserve">může </w:t>
      </w:r>
      <w:r w:rsidRPr="00B350CA">
        <w:rPr>
          <w:rFonts w:asciiTheme="minorHAnsi" w:hAnsiTheme="minorHAnsi" w:cstheme="minorHAnsi"/>
        </w:rPr>
        <w:t>Farnost</w:t>
      </w:r>
      <w:r w:rsidR="00EE21B6">
        <w:rPr>
          <w:rFonts w:asciiTheme="minorHAnsi" w:hAnsiTheme="minorHAnsi" w:cstheme="minorHAnsi"/>
        </w:rPr>
        <w:t xml:space="preserve"> požadovat </w:t>
      </w:r>
      <w:r w:rsidRPr="00B350CA">
        <w:rPr>
          <w:rFonts w:asciiTheme="minorHAnsi" w:hAnsiTheme="minorHAnsi" w:cstheme="minorHAnsi"/>
        </w:rPr>
        <w:t xml:space="preserve">za každý započatý den prodlení </w:t>
      </w:r>
      <w:r w:rsidR="002C079F">
        <w:rPr>
          <w:rFonts w:asciiTheme="minorHAnsi" w:hAnsiTheme="minorHAnsi" w:cstheme="minorHAnsi"/>
        </w:rPr>
        <w:t xml:space="preserve">slevu </w:t>
      </w:r>
      <w:r w:rsidRPr="00B350CA">
        <w:rPr>
          <w:rFonts w:asciiTheme="minorHAnsi" w:hAnsiTheme="minorHAnsi" w:cstheme="minorHAnsi"/>
        </w:rPr>
        <w:t xml:space="preserve">ve výši 0,05 %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o</w:t>
      </w:r>
      <w:r w:rsidRPr="00B350CA">
        <w:rPr>
          <w:rFonts w:asciiTheme="minorHAnsi" w:hAnsiTheme="minorHAnsi" w:cstheme="minorHAnsi"/>
        </w:rPr>
        <w:t>dměny připadající na příslušnou část.</w:t>
      </w:r>
    </w:p>
    <w:p w:rsidR="00B350CA" w:rsidRPr="00B350CA" w:rsidRDefault="00B350CA" w:rsidP="00B350CA">
      <w:pPr>
        <w:numPr>
          <w:ilvl w:val="0"/>
          <w:numId w:val="17"/>
        </w:numPr>
        <w:tabs>
          <w:tab w:val="left" w:pos="284"/>
        </w:tabs>
        <w:jc w:val="both"/>
        <w:rPr>
          <w:rFonts w:asciiTheme="minorHAnsi" w:hAnsiTheme="minorHAnsi" w:cstheme="minorHAnsi"/>
          <w:i/>
        </w:rPr>
      </w:pPr>
      <w:r w:rsidRPr="00B350CA">
        <w:rPr>
          <w:rFonts w:asciiTheme="minorHAnsi" w:hAnsiTheme="minorHAnsi" w:cstheme="minorHAnsi"/>
        </w:rPr>
        <w:t xml:space="preserve">Pokud je Farnost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rodlení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ú</w:t>
      </w:r>
      <w:r w:rsidRPr="00B350CA">
        <w:rPr>
          <w:rFonts w:asciiTheme="minorHAnsi" w:hAnsiTheme="minorHAnsi" w:cstheme="minorHAnsi"/>
        </w:rPr>
        <w:t xml:space="preserve">hradou jakékoli části odměny, </w:t>
      </w:r>
      <w:r w:rsidR="002C079F">
        <w:rPr>
          <w:rFonts w:asciiTheme="minorHAnsi" w:hAnsiTheme="minorHAnsi" w:cstheme="minorHAnsi"/>
        </w:rPr>
        <w:t xml:space="preserve">může </w:t>
      </w:r>
      <w:r w:rsidRPr="00B350CA">
        <w:rPr>
          <w:rFonts w:asciiTheme="minorHAnsi" w:hAnsiTheme="minorHAnsi" w:cstheme="minorHAnsi"/>
        </w:rPr>
        <w:t>Dodavatel</w:t>
      </w:r>
      <w:r w:rsidR="002C079F">
        <w:rPr>
          <w:rFonts w:asciiTheme="minorHAnsi" w:hAnsiTheme="minorHAnsi" w:cstheme="minorHAnsi"/>
        </w:rPr>
        <w:t xml:space="preserve"> požadovat</w:t>
      </w:r>
      <w:r w:rsidRPr="00B350CA">
        <w:rPr>
          <w:rFonts w:asciiTheme="minorHAnsi" w:hAnsiTheme="minorHAnsi" w:cstheme="minorHAnsi"/>
        </w:rPr>
        <w:t xml:space="preserve"> smluvní pokutu ve výši 0,05 %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lužné částky za každý den prodlení.</w:t>
      </w:r>
    </w:p>
    <w:p w:rsidR="00B350CA" w:rsidRPr="00B350CA" w:rsidRDefault="00B350CA" w:rsidP="00B350CA">
      <w:pPr>
        <w:numPr>
          <w:ilvl w:val="0"/>
          <w:numId w:val="17"/>
        </w:numPr>
        <w:tabs>
          <w:tab w:val="left" w:pos="284"/>
        </w:tabs>
        <w:jc w:val="both"/>
        <w:rPr>
          <w:rFonts w:asciiTheme="minorHAnsi" w:hAnsiTheme="minorHAnsi" w:cstheme="minorHAnsi"/>
          <w:i/>
        </w:rPr>
      </w:pPr>
      <w:r w:rsidRPr="00B350CA">
        <w:rPr>
          <w:rFonts w:asciiTheme="minorHAnsi" w:hAnsiTheme="minorHAnsi" w:cstheme="minorHAnsi"/>
        </w:rPr>
        <w:t xml:space="preserve">Pokud Farnost Dodavateli jednostranně oznámí přerušení provádění díla dle této smlouvy, zaplatí Farnost Dodavateli ke dni doručení oznámení </w:t>
      </w:r>
      <w:r w:rsidRPr="00B350CA">
        <w:rPr>
          <w:rFonts w:asciiTheme="minorHAnsi" w:hAnsiTheme="minorHAnsi" w:cstheme="minorHAnsi"/>
          <w:iCs/>
        </w:rPr>
        <w:t xml:space="preserve">Dodavatelem rozumně </w:t>
      </w:r>
      <w:r w:rsidRPr="00B350CA">
        <w:rPr>
          <w:rFonts w:asciiTheme="minorHAnsi" w:hAnsiTheme="minorHAnsi" w:cstheme="minorHAnsi"/>
        </w:rPr>
        <w:t>prokázanou rozpracovanost.</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pStyle w:val="Bezmezer1"/>
        <w:rPr>
          <w:rFonts w:asciiTheme="minorHAnsi" w:hAnsiTheme="minorHAnsi" w:cstheme="minorHAnsi"/>
          <w:b/>
          <w:sz w:val="24"/>
          <w:szCs w:val="24"/>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X.</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 xml:space="preserve">Doba trvání </w:t>
      </w:r>
      <w:r w:rsidR="00EE0E9E" w:rsidRPr="00B350CA">
        <w:rPr>
          <w:rFonts w:asciiTheme="minorHAnsi" w:hAnsiTheme="minorHAnsi" w:cstheme="minorHAnsi"/>
          <w:b/>
          <w:sz w:val="24"/>
          <w:szCs w:val="24"/>
        </w:rPr>
        <w:t>a</w:t>
      </w:r>
      <w:r w:rsidR="00EE0E9E">
        <w:rPr>
          <w:rFonts w:asciiTheme="minorHAnsi" w:hAnsiTheme="minorHAnsi" w:cstheme="minorHAnsi"/>
          <w:b/>
          <w:sz w:val="24"/>
          <w:szCs w:val="24"/>
        </w:rPr>
        <w:t> </w:t>
      </w:r>
      <w:r w:rsidR="00EE0E9E" w:rsidRPr="00B350CA">
        <w:rPr>
          <w:rFonts w:asciiTheme="minorHAnsi" w:hAnsiTheme="minorHAnsi" w:cstheme="minorHAnsi"/>
          <w:b/>
          <w:sz w:val="24"/>
          <w:szCs w:val="24"/>
        </w:rPr>
        <w:t>m</w:t>
      </w:r>
      <w:r w:rsidRPr="00B350CA">
        <w:rPr>
          <w:rFonts w:asciiTheme="minorHAnsi" w:hAnsiTheme="minorHAnsi" w:cstheme="minorHAnsi"/>
          <w:b/>
          <w:sz w:val="24"/>
          <w:szCs w:val="24"/>
        </w:rPr>
        <w:t>ožnost ukončení</w:t>
      </w:r>
    </w:p>
    <w:p w:rsidR="00B350CA" w:rsidRPr="00B350CA" w:rsidRDefault="00B350CA" w:rsidP="00B350CA">
      <w:pPr>
        <w:numPr>
          <w:ilvl w:val="0"/>
          <w:numId w:val="18"/>
        </w:numPr>
        <w:tabs>
          <w:tab w:val="left" w:pos="284"/>
        </w:tabs>
        <w:jc w:val="both"/>
        <w:rPr>
          <w:rFonts w:asciiTheme="minorHAnsi" w:hAnsiTheme="minorHAnsi" w:cstheme="minorHAnsi"/>
          <w:i/>
        </w:rPr>
      </w:pPr>
      <w:r w:rsidRPr="00B350CA">
        <w:rPr>
          <w:rFonts w:asciiTheme="minorHAnsi" w:hAnsiTheme="minorHAnsi" w:cstheme="minorHAnsi"/>
        </w:rPr>
        <w:t>Tuto smlouvu lze ukončit vzájemnou dohodou smluvních stran, odstoupením od smlouvy nebo výpovědí.</w:t>
      </w:r>
    </w:p>
    <w:p w:rsidR="00B350CA" w:rsidRPr="00B350CA" w:rsidRDefault="00B350CA" w:rsidP="00B350CA">
      <w:pPr>
        <w:numPr>
          <w:ilvl w:val="0"/>
          <w:numId w:val="18"/>
        </w:numPr>
        <w:tabs>
          <w:tab w:val="left" w:pos="284"/>
        </w:tabs>
        <w:jc w:val="both"/>
        <w:rPr>
          <w:rFonts w:asciiTheme="minorHAnsi" w:hAnsiTheme="minorHAnsi" w:cstheme="minorHAnsi"/>
          <w:i/>
        </w:rPr>
      </w:pPr>
      <w:r w:rsidRPr="00B350CA">
        <w:rPr>
          <w:rFonts w:asciiTheme="minorHAnsi" w:hAnsiTheme="minorHAnsi" w:cstheme="minorHAnsi"/>
        </w:rPr>
        <w:lastRenderedPageBreak/>
        <w:t xml:space="preserve">Každá ze smluvních stran je oprávněna od této Smlouvy odstoupit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řípadě podstatného porušení povinností druhou smluvní stranou. Odstoupení musí být učiněno písemně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j</w:t>
      </w:r>
      <w:r w:rsidRPr="00B350CA">
        <w:rPr>
          <w:rFonts w:asciiTheme="minorHAnsi" w:hAnsiTheme="minorHAnsi" w:cstheme="minorHAnsi"/>
        </w:rPr>
        <w:t>e účinné okamžikem jeho doručení druhé smluvní straně. Za podstatné porušení povinností se pro účely této smlouvy považuje zejména:</w:t>
      </w:r>
    </w:p>
    <w:p w:rsidR="00B350CA" w:rsidRPr="00B350CA" w:rsidRDefault="00B350CA" w:rsidP="00B350CA">
      <w:pPr>
        <w:pStyle w:val="Barevnseznamzvraznn11"/>
        <w:numPr>
          <w:ilvl w:val="0"/>
          <w:numId w:val="7"/>
        </w:numPr>
        <w:rPr>
          <w:rFonts w:asciiTheme="minorHAnsi" w:hAnsiTheme="minorHAnsi" w:cstheme="minorHAnsi"/>
          <w:i/>
          <w:sz w:val="24"/>
          <w:szCs w:val="24"/>
        </w:rPr>
      </w:pPr>
      <w:r w:rsidRPr="00B350CA">
        <w:rPr>
          <w:rFonts w:asciiTheme="minorHAnsi" w:hAnsiTheme="minorHAnsi" w:cstheme="minorHAnsi"/>
          <w:sz w:val="24"/>
          <w:szCs w:val="24"/>
        </w:rPr>
        <w:t xml:space="preserve">prodlení Farnosti </w:t>
      </w:r>
      <w:r w:rsidR="00EE0E9E" w:rsidRPr="00B350CA">
        <w:rPr>
          <w:rFonts w:asciiTheme="minorHAnsi" w:hAnsiTheme="minorHAnsi" w:cstheme="minorHAnsi"/>
          <w:sz w:val="24"/>
          <w:szCs w:val="24"/>
        </w:rPr>
        <w:t>s</w:t>
      </w:r>
      <w:r w:rsidR="00352A74">
        <w:rPr>
          <w:rFonts w:asciiTheme="minorHAnsi" w:hAnsiTheme="minorHAnsi" w:cstheme="minorHAnsi"/>
          <w:sz w:val="24"/>
          <w:szCs w:val="24"/>
        </w:rPr>
        <w:t> </w:t>
      </w:r>
      <w:r w:rsidR="00EE0E9E" w:rsidRPr="00B350CA">
        <w:rPr>
          <w:rFonts w:asciiTheme="minorHAnsi" w:hAnsiTheme="minorHAnsi" w:cstheme="minorHAnsi"/>
          <w:sz w:val="24"/>
          <w:szCs w:val="24"/>
        </w:rPr>
        <w:t>p</w:t>
      </w:r>
      <w:r w:rsidRPr="00B350CA">
        <w:rPr>
          <w:rFonts w:asciiTheme="minorHAnsi" w:hAnsiTheme="minorHAnsi" w:cstheme="minorHAnsi"/>
          <w:sz w:val="24"/>
          <w:szCs w:val="24"/>
        </w:rPr>
        <w:t xml:space="preserve">oskytnutím součinnosti, jak je tato definována </w:t>
      </w:r>
      <w:r w:rsidR="00EE0E9E" w:rsidRPr="00B350CA">
        <w:rPr>
          <w:rFonts w:asciiTheme="minorHAnsi" w:hAnsiTheme="minorHAnsi" w:cstheme="minorHAnsi"/>
          <w:sz w:val="24"/>
          <w:szCs w:val="24"/>
        </w:rPr>
        <w:t>v</w:t>
      </w:r>
      <w:r w:rsidR="00352A74">
        <w:rPr>
          <w:rFonts w:asciiTheme="minorHAnsi" w:hAnsiTheme="minorHAnsi" w:cstheme="minorHAnsi"/>
          <w:sz w:val="24"/>
          <w:szCs w:val="24"/>
        </w:rPr>
        <w:t> </w:t>
      </w:r>
      <w:r w:rsidR="00EE0E9E" w:rsidRPr="00B350CA">
        <w:rPr>
          <w:rFonts w:asciiTheme="minorHAnsi" w:hAnsiTheme="minorHAnsi" w:cstheme="minorHAnsi"/>
          <w:sz w:val="24"/>
          <w:szCs w:val="24"/>
        </w:rPr>
        <w:t>č</w:t>
      </w:r>
      <w:r w:rsidRPr="00B350CA">
        <w:rPr>
          <w:rFonts w:asciiTheme="minorHAnsi" w:hAnsiTheme="minorHAnsi" w:cstheme="minorHAnsi"/>
          <w:sz w:val="24"/>
          <w:szCs w:val="24"/>
        </w:rPr>
        <w:t xml:space="preserve">lánku </w:t>
      </w:r>
      <w:proofErr w:type="spellStart"/>
      <w:r w:rsidRPr="00B350CA">
        <w:rPr>
          <w:rFonts w:asciiTheme="minorHAnsi" w:hAnsiTheme="minorHAnsi" w:cstheme="minorHAnsi"/>
          <w:sz w:val="24"/>
          <w:szCs w:val="24"/>
        </w:rPr>
        <w:t>VI.2</w:t>
      </w:r>
      <w:proofErr w:type="spellEnd"/>
      <w:r w:rsidRPr="00B350CA">
        <w:rPr>
          <w:rFonts w:asciiTheme="minorHAnsi" w:hAnsiTheme="minorHAnsi" w:cstheme="minorHAnsi"/>
          <w:sz w:val="24"/>
          <w:szCs w:val="24"/>
        </w:rPr>
        <w:t xml:space="preserve"> této smlouvy, po dobu delší než 30 dní,</w:t>
      </w:r>
    </w:p>
    <w:p w:rsidR="00B350CA" w:rsidRPr="00B350CA" w:rsidRDefault="00B350CA" w:rsidP="00B350CA">
      <w:pPr>
        <w:pStyle w:val="Barevnseznamzvraznn11"/>
        <w:numPr>
          <w:ilvl w:val="0"/>
          <w:numId w:val="7"/>
        </w:numPr>
        <w:rPr>
          <w:rFonts w:asciiTheme="minorHAnsi" w:hAnsiTheme="minorHAnsi" w:cstheme="minorHAnsi"/>
          <w:i/>
          <w:sz w:val="24"/>
          <w:szCs w:val="24"/>
        </w:rPr>
      </w:pPr>
      <w:r w:rsidRPr="00B350CA">
        <w:rPr>
          <w:rFonts w:asciiTheme="minorHAnsi" w:hAnsiTheme="minorHAnsi" w:cstheme="minorHAnsi"/>
          <w:sz w:val="24"/>
          <w:szCs w:val="24"/>
        </w:rPr>
        <w:t xml:space="preserve">prodlení Farnosti </w:t>
      </w:r>
      <w:r w:rsidR="00EE0E9E" w:rsidRPr="00B350CA">
        <w:rPr>
          <w:rFonts w:asciiTheme="minorHAnsi" w:hAnsiTheme="minorHAnsi" w:cstheme="minorHAnsi"/>
          <w:sz w:val="24"/>
          <w:szCs w:val="24"/>
        </w:rPr>
        <w:t>s</w:t>
      </w:r>
      <w:r w:rsidR="00352A74">
        <w:rPr>
          <w:rFonts w:asciiTheme="minorHAnsi" w:hAnsiTheme="minorHAnsi" w:cstheme="minorHAnsi"/>
          <w:sz w:val="24"/>
          <w:szCs w:val="24"/>
        </w:rPr>
        <w:t> </w:t>
      </w:r>
      <w:r w:rsidR="00EE0E9E" w:rsidRPr="00B350CA">
        <w:rPr>
          <w:rFonts w:asciiTheme="minorHAnsi" w:hAnsiTheme="minorHAnsi" w:cstheme="minorHAnsi"/>
          <w:sz w:val="24"/>
          <w:szCs w:val="24"/>
        </w:rPr>
        <w:t>ú</w:t>
      </w:r>
      <w:r w:rsidRPr="00B350CA">
        <w:rPr>
          <w:rFonts w:asciiTheme="minorHAnsi" w:hAnsiTheme="minorHAnsi" w:cstheme="minorHAnsi"/>
          <w:sz w:val="24"/>
          <w:szCs w:val="24"/>
        </w:rPr>
        <w:t>hradou jakékoli platby po dobu delší než 30 dní,</w:t>
      </w:r>
    </w:p>
    <w:p w:rsidR="00B350CA" w:rsidRPr="00B350CA" w:rsidRDefault="00B350CA" w:rsidP="00B350CA">
      <w:pPr>
        <w:pStyle w:val="Barevnseznamzvraznn11"/>
        <w:numPr>
          <w:ilvl w:val="0"/>
          <w:numId w:val="7"/>
        </w:numPr>
        <w:rPr>
          <w:rFonts w:asciiTheme="minorHAnsi" w:hAnsiTheme="minorHAnsi" w:cstheme="minorHAnsi"/>
          <w:i/>
          <w:sz w:val="24"/>
          <w:szCs w:val="24"/>
        </w:rPr>
      </w:pPr>
      <w:r w:rsidRPr="00B350CA">
        <w:rPr>
          <w:rFonts w:asciiTheme="minorHAnsi" w:hAnsiTheme="minorHAnsi" w:cstheme="minorHAnsi"/>
          <w:sz w:val="24"/>
          <w:szCs w:val="24"/>
        </w:rPr>
        <w:t xml:space="preserve">prodlení Dodavatele </w:t>
      </w:r>
      <w:r w:rsidR="00EE0E9E" w:rsidRPr="00B350CA">
        <w:rPr>
          <w:rFonts w:asciiTheme="minorHAnsi" w:hAnsiTheme="minorHAnsi" w:cstheme="minorHAnsi"/>
          <w:sz w:val="24"/>
          <w:szCs w:val="24"/>
        </w:rPr>
        <w:t>s</w:t>
      </w:r>
      <w:r w:rsidR="00352A74">
        <w:rPr>
          <w:rFonts w:asciiTheme="minorHAnsi" w:hAnsiTheme="minorHAnsi" w:cstheme="minorHAnsi"/>
          <w:sz w:val="24"/>
          <w:szCs w:val="24"/>
        </w:rPr>
        <w:t> </w:t>
      </w:r>
      <w:r w:rsidR="00EE0E9E" w:rsidRPr="00B350CA">
        <w:rPr>
          <w:rFonts w:asciiTheme="minorHAnsi" w:hAnsiTheme="minorHAnsi" w:cstheme="minorHAnsi"/>
          <w:sz w:val="24"/>
          <w:szCs w:val="24"/>
        </w:rPr>
        <w:t>p</w:t>
      </w:r>
      <w:r w:rsidRPr="00B350CA">
        <w:rPr>
          <w:rFonts w:asciiTheme="minorHAnsi" w:hAnsiTheme="minorHAnsi" w:cstheme="minorHAnsi"/>
          <w:sz w:val="24"/>
          <w:szCs w:val="24"/>
        </w:rPr>
        <w:t>ředáním jakékoli části Dokumentace po dobu delší než 30 dní.</w:t>
      </w:r>
    </w:p>
    <w:p w:rsidR="00B350CA" w:rsidRPr="00B350CA" w:rsidRDefault="00B350CA" w:rsidP="00B350CA">
      <w:pPr>
        <w:numPr>
          <w:ilvl w:val="0"/>
          <w:numId w:val="18"/>
        </w:numPr>
        <w:tabs>
          <w:tab w:val="left" w:pos="284"/>
        </w:tabs>
        <w:jc w:val="both"/>
        <w:rPr>
          <w:rFonts w:asciiTheme="minorHAnsi" w:hAnsiTheme="minorHAnsi" w:cstheme="minorHAnsi"/>
          <w:i/>
        </w:rPr>
      </w:pPr>
      <w:r w:rsidRPr="00B350CA">
        <w:rPr>
          <w:rFonts w:asciiTheme="minorHAnsi" w:hAnsiTheme="minorHAnsi" w:cstheme="minorHAnsi"/>
        </w:rPr>
        <w:t xml:space="preserve">Dodavatel je dále oprávněn od Smlouvy odstoupit </w:t>
      </w:r>
      <w:r w:rsidR="00EE0E9E" w:rsidRPr="00B350CA">
        <w:rPr>
          <w:rFonts w:asciiTheme="minorHAnsi" w:hAnsiTheme="minorHAnsi" w:cstheme="minorHAnsi"/>
        </w:rPr>
        <w:t>v</w:t>
      </w:r>
      <w:r w:rsidR="00352A74">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řípadě, že Farnost trvá na pokynech, na jejichž nevhodnost ho Dodavatel písemně s</w:t>
      </w:r>
      <w:r w:rsidR="00352A74">
        <w:rPr>
          <w:rFonts w:asciiTheme="minorHAnsi" w:hAnsiTheme="minorHAnsi" w:cstheme="minorHAnsi"/>
        </w:rPr>
        <w:t> </w:t>
      </w:r>
      <w:r w:rsidRPr="00B350CA">
        <w:rPr>
          <w:rFonts w:asciiTheme="minorHAnsi" w:hAnsiTheme="minorHAnsi" w:cstheme="minorHAnsi"/>
        </w:rPr>
        <w:t xml:space="preserve">uvedením důvodu nevhodnosti upozornil, pokud dodržení takových pokynů brání realizaci díla či se zásadně rozchází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d</w:t>
      </w:r>
      <w:r w:rsidRPr="00B350CA">
        <w:rPr>
          <w:rFonts w:asciiTheme="minorHAnsi" w:hAnsiTheme="minorHAnsi" w:cstheme="minorHAnsi"/>
        </w:rPr>
        <w:t>říve formulovanými zásadami spolupráce.</w:t>
      </w:r>
    </w:p>
    <w:p w:rsidR="00352A74" w:rsidRDefault="00B350CA" w:rsidP="00352A74">
      <w:pPr>
        <w:numPr>
          <w:ilvl w:val="0"/>
          <w:numId w:val="18"/>
        </w:numPr>
        <w:tabs>
          <w:tab w:val="left" w:pos="284"/>
        </w:tabs>
        <w:jc w:val="both"/>
        <w:rPr>
          <w:rFonts w:asciiTheme="minorHAnsi" w:hAnsiTheme="minorHAnsi" w:cstheme="minorHAnsi"/>
          <w:i/>
        </w:rPr>
      </w:pPr>
      <w:r w:rsidRPr="00B350CA">
        <w:rPr>
          <w:rFonts w:asciiTheme="minorHAnsi" w:hAnsiTheme="minorHAnsi" w:cstheme="minorHAnsi"/>
        </w:rPr>
        <w:t xml:space="preserve">Každá ze smluvních stran je oprávněna tuto Smlouvu vypovědět bez uvedení důvodu,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o i během probíhající realizace některé </w:t>
      </w:r>
      <w:r w:rsidR="00EE0E9E" w:rsidRPr="00B350CA">
        <w:rPr>
          <w:rFonts w:asciiTheme="minorHAnsi" w:hAnsiTheme="minorHAnsi" w:cstheme="minorHAnsi"/>
        </w:rPr>
        <w:t>s</w:t>
      </w:r>
      <w:r w:rsidR="00352A74">
        <w:rPr>
          <w:rFonts w:asciiTheme="minorHAnsi" w:hAnsiTheme="minorHAnsi" w:cstheme="minorHAnsi"/>
        </w:rPr>
        <w:t> </w:t>
      </w:r>
      <w:r w:rsidR="00EE0E9E" w:rsidRPr="00B350CA">
        <w:rPr>
          <w:rFonts w:asciiTheme="minorHAnsi" w:hAnsiTheme="minorHAnsi" w:cstheme="minorHAnsi"/>
        </w:rPr>
        <w:t>e</w:t>
      </w:r>
      <w:r w:rsidRPr="00B350CA">
        <w:rPr>
          <w:rFonts w:asciiTheme="minorHAnsi" w:hAnsiTheme="minorHAnsi" w:cstheme="minorHAnsi"/>
        </w:rPr>
        <w:t xml:space="preserve">tap. Výpovědní doba činí 30 dní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očíná běžet okamžikem doručení písemné výpovědi druhé smluvní straně</w:t>
      </w:r>
      <w:r w:rsidR="00352A74">
        <w:rPr>
          <w:rFonts w:asciiTheme="minorHAnsi" w:hAnsiTheme="minorHAnsi" w:cstheme="minorHAnsi"/>
        </w:rPr>
        <w:t>.</w:t>
      </w:r>
    </w:p>
    <w:p w:rsidR="00352A74" w:rsidRPr="00352A74" w:rsidRDefault="00352A74" w:rsidP="00352A74">
      <w:pPr>
        <w:tabs>
          <w:tab w:val="left" w:pos="284"/>
        </w:tabs>
        <w:ind w:left="284"/>
        <w:jc w:val="both"/>
        <w:rPr>
          <w:rFonts w:asciiTheme="minorHAnsi" w:hAnsiTheme="minorHAnsi" w:cstheme="minorHAnsi"/>
          <w:i/>
        </w:rPr>
      </w:pPr>
    </w:p>
    <w:p w:rsidR="00B350CA" w:rsidRPr="00B350CA" w:rsidRDefault="00352A74" w:rsidP="00352A74">
      <w:pPr>
        <w:pStyle w:val="Bezmezer1"/>
        <w:jc w:val="center"/>
        <w:rPr>
          <w:rFonts w:asciiTheme="minorHAnsi" w:hAnsiTheme="minorHAnsi" w:cstheme="minorHAnsi"/>
          <w:b/>
          <w:sz w:val="24"/>
          <w:szCs w:val="24"/>
        </w:rPr>
      </w:pPr>
      <w:r>
        <w:rPr>
          <w:rFonts w:asciiTheme="minorHAnsi" w:hAnsiTheme="minorHAnsi" w:cstheme="minorHAnsi"/>
          <w:b/>
          <w:sz w:val="24"/>
          <w:szCs w:val="24"/>
        </w:rPr>
        <w:t>XI.</w:t>
      </w:r>
    </w:p>
    <w:p w:rsidR="00B350CA" w:rsidRPr="00B350CA" w:rsidRDefault="00B350CA" w:rsidP="00B350CA">
      <w:pPr>
        <w:pStyle w:val="Bezmezer1"/>
        <w:jc w:val="center"/>
        <w:rPr>
          <w:rFonts w:asciiTheme="minorHAnsi" w:hAnsiTheme="minorHAnsi" w:cstheme="minorHAnsi"/>
          <w:b/>
          <w:sz w:val="24"/>
          <w:szCs w:val="24"/>
        </w:rPr>
      </w:pPr>
      <w:r w:rsidRPr="00B350CA">
        <w:rPr>
          <w:rFonts w:asciiTheme="minorHAnsi" w:hAnsiTheme="minorHAnsi" w:cstheme="minorHAnsi"/>
          <w:b/>
          <w:sz w:val="24"/>
          <w:szCs w:val="24"/>
        </w:rPr>
        <w:t>Závěrečná ustanovení</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numPr>
          <w:ilvl w:val="0"/>
          <w:numId w:val="19"/>
        </w:numPr>
        <w:tabs>
          <w:tab w:val="left" w:pos="284"/>
        </w:tabs>
        <w:jc w:val="both"/>
        <w:rPr>
          <w:rFonts w:asciiTheme="minorHAnsi" w:hAnsiTheme="minorHAnsi" w:cstheme="minorHAnsi"/>
          <w:i/>
        </w:rPr>
      </w:pPr>
      <w:r w:rsidRPr="00B350CA">
        <w:rPr>
          <w:rFonts w:asciiTheme="minorHAnsi" w:hAnsiTheme="minorHAnsi" w:cstheme="minorHAnsi"/>
        </w:rPr>
        <w:t xml:space="preserve">Tato smlouva se řídí českým právním řádem, zejména zákonem č. 89/2012 Sb., občanským zákoníkem, zákonem č. 121/2000 Sb., autorským zákonem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z</w:t>
      </w:r>
      <w:r w:rsidRPr="00B350CA">
        <w:rPr>
          <w:rFonts w:asciiTheme="minorHAnsi" w:hAnsiTheme="minorHAnsi" w:cstheme="minorHAnsi"/>
        </w:rPr>
        <w:t>ákonem č. 183/2006 Sb., stavebním zákonem.</w:t>
      </w:r>
    </w:p>
    <w:p w:rsidR="00B350CA" w:rsidRPr="00B350CA" w:rsidRDefault="00B350CA" w:rsidP="00B350CA">
      <w:pPr>
        <w:numPr>
          <w:ilvl w:val="0"/>
          <w:numId w:val="19"/>
        </w:numPr>
        <w:tabs>
          <w:tab w:val="left" w:pos="284"/>
        </w:tabs>
        <w:jc w:val="both"/>
        <w:rPr>
          <w:rFonts w:asciiTheme="minorHAnsi" w:hAnsiTheme="minorHAnsi" w:cstheme="minorHAnsi"/>
          <w:i/>
        </w:rPr>
      </w:pPr>
      <w:r w:rsidRPr="00B350CA">
        <w:rPr>
          <w:rFonts w:asciiTheme="minorHAnsi" w:hAnsiTheme="minorHAnsi" w:cstheme="minorHAnsi"/>
        </w:rPr>
        <w:t xml:space="preserve">Všechny spory vznikající </w:t>
      </w:r>
      <w:r w:rsidR="00EE0E9E" w:rsidRPr="00B350CA">
        <w:rPr>
          <w:rFonts w:asciiTheme="minorHAnsi" w:hAnsiTheme="minorHAnsi" w:cstheme="minorHAnsi"/>
        </w:rPr>
        <w:t>z</w:t>
      </w:r>
      <w:r w:rsidR="00EE0E9E">
        <w:rPr>
          <w:rFonts w:asciiTheme="minorHAnsi" w:hAnsiTheme="minorHAnsi" w:cstheme="minorHAnsi"/>
        </w:rPr>
        <w:t> </w:t>
      </w:r>
      <w:r w:rsidR="00EE0E9E" w:rsidRPr="00B350CA">
        <w:rPr>
          <w:rFonts w:asciiTheme="minorHAnsi" w:hAnsiTheme="minorHAnsi" w:cstheme="minorHAnsi"/>
        </w:rPr>
        <w:t>t</w:t>
      </w:r>
      <w:r w:rsidRPr="00B350CA">
        <w:rPr>
          <w:rFonts w:asciiTheme="minorHAnsi" w:hAnsiTheme="minorHAnsi" w:cstheme="minorHAnsi"/>
        </w:rPr>
        <w:t xml:space="preserve">éto smlouvy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 xml:space="preserve"> souvislosti </w:t>
      </w:r>
      <w:r w:rsidR="00EE0E9E" w:rsidRPr="00B350CA">
        <w:rPr>
          <w:rFonts w:asciiTheme="minorHAnsi" w:hAnsiTheme="minorHAnsi" w:cstheme="minorHAnsi"/>
        </w:rPr>
        <w:t>s</w:t>
      </w:r>
      <w:r w:rsidR="00EE0E9E">
        <w:rPr>
          <w:rFonts w:asciiTheme="minorHAnsi" w:hAnsiTheme="minorHAnsi" w:cstheme="minorHAnsi"/>
        </w:rPr>
        <w:t> </w:t>
      </w:r>
      <w:r w:rsidR="00EE0E9E" w:rsidRPr="00B350CA">
        <w:rPr>
          <w:rFonts w:asciiTheme="minorHAnsi" w:hAnsiTheme="minorHAnsi" w:cstheme="minorHAnsi"/>
        </w:rPr>
        <w:t>n</w:t>
      </w:r>
      <w:r w:rsidRPr="00B350CA">
        <w:rPr>
          <w:rFonts w:asciiTheme="minorHAnsi" w:hAnsiTheme="minorHAnsi" w:cstheme="minorHAnsi"/>
        </w:rPr>
        <w:t xml:space="preserve">í budou rozhodovány věcně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m</w:t>
      </w:r>
      <w:r w:rsidRPr="00B350CA">
        <w:rPr>
          <w:rFonts w:asciiTheme="minorHAnsi" w:hAnsiTheme="minorHAnsi" w:cstheme="minorHAnsi"/>
        </w:rPr>
        <w:t>ístně příslušným českým soudem.</w:t>
      </w:r>
    </w:p>
    <w:p w:rsidR="00B350CA" w:rsidRPr="00B350CA" w:rsidRDefault="00B350CA" w:rsidP="00B350CA">
      <w:pPr>
        <w:numPr>
          <w:ilvl w:val="0"/>
          <w:numId w:val="19"/>
        </w:numPr>
        <w:tabs>
          <w:tab w:val="left" w:pos="284"/>
        </w:tabs>
        <w:jc w:val="both"/>
        <w:rPr>
          <w:rFonts w:asciiTheme="minorHAnsi" w:hAnsiTheme="minorHAnsi" w:cstheme="minorHAnsi"/>
          <w:i/>
        </w:rPr>
      </w:pPr>
      <w:r w:rsidRPr="00B350CA">
        <w:rPr>
          <w:rFonts w:asciiTheme="minorHAnsi" w:hAnsiTheme="minorHAnsi" w:cstheme="minorHAnsi"/>
        </w:rPr>
        <w:t xml:space="preserve">Stane-li se některé ustanovení této smlouvy neplatným, neúčinným či nevykonatelným, platnost, účinnost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ykonatelnost ostatních ustanovení smlouvy tím není dotčena. Smluvní strany se zavazují takové neplatné, neúčinné či nevykonatelné ustanovení nahradit tak, aby účelu smlouvy bylo dosaženo.</w:t>
      </w:r>
    </w:p>
    <w:p w:rsidR="00B350CA" w:rsidRPr="00B350CA" w:rsidRDefault="00B350CA" w:rsidP="00B350CA">
      <w:pPr>
        <w:numPr>
          <w:ilvl w:val="0"/>
          <w:numId w:val="19"/>
        </w:numPr>
        <w:tabs>
          <w:tab w:val="left" w:pos="284"/>
        </w:tabs>
        <w:jc w:val="both"/>
        <w:rPr>
          <w:rFonts w:asciiTheme="minorHAnsi" w:hAnsiTheme="minorHAnsi" w:cstheme="minorHAnsi"/>
          <w:i/>
        </w:rPr>
      </w:pPr>
      <w:r w:rsidRPr="00B350CA">
        <w:rPr>
          <w:rFonts w:asciiTheme="minorHAnsi" w:hAnsiTheme="minorHAnsi" w:cstheme="minorHAnsi"/>
        </w:rPr>
        <w:t xml:space="preserve">Jakékoli změny či dodatky ke smlouvě musí být vyhotoveny </w:t>
      </w:r>
      <w:r w:rsidR="00EE0E9E" w:rsidRPr="00B350CA">
        <w:rPr>
          <w:rFonts w:asciiTheme="minorHAnsi" w:hAnsiTheme="minorHAnsi" w:cstheme="minorHAnsi"/>
        </w:rPr>
        <w:t>v</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ísemné formě, musí být číslovány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p</w:t>
      </w:r>
      <w:r w:rsidRPr="00B350CA">
        <w:rPr>
          <w:rFonts w:asciiTheme="minorHAnsi" w:hAnsiTheme="minorHAnsi" w:cstheme="minorHAnsi"/>
        </w:rPr>
        <w:t xml:space="preserve">odepsány oběma smluvními stranami, jinak je </w:t>
      </w:r>
      <w:r w:rsidR="002C079F">
        <w:rPr>
          <w:rFonts w:asciiTheme="minorHAnsi" w:hAnsiTheme="minorHAnsi" w:cstheme="minorHAnsi"/>
        </w:rPr>
        <w:t xml:space="preserve">smluvní </w:t>
      </w:r>
      <w:r w:rsidRPr="00B350CA">
        <w:rPr>
          <w:rFonts w:asciiTheme="minorHAnsi" w:hAnsiTheme="minorHAnsi" w:cstheme="minorHAnsi"/>
        </w:rPr>
        <w:t>strany považují za neplatné.</w:t>
      </w:r>
    </w:p>
    <w:p w:rsidR="00B350CA" w:rsidRPr="00B350CA" w:rsidRDefault="00B350CA" w:rsidP="00B350CA">
      <w:pPr>
        <w:numPr>
          <w:ilvl w:val="0"/>
          <w:numId w:val="19"/>
        </w:numPr>
        <w:tabs>
          <w:tab w:val="left" w:pos="284"/>
        </w:tabs>
        <w:jc w:val="both"/>
        <w:rPr>
          <w:rFonts w:asciiTheme="minorHAnsi" w:hAnsiTheme="minorHAnsi" w:cstheme="minorHAnsi"/>
          <w:i/>
        </w:rPr>
      </w:pPr>
      <w:r w:rsidRPr="00B350CA">
        <w:rPr>
          <w:rFonts w:asciiTheme="minorHAnsi" w:hAnsiTheme="minorHAnsi" w:cstheme="minorHAnsi"/>
        </w:rPr>
        <w:t xml:space="preserve">Smluvní strany prohlašují, že si tuto smlouvu před podpisem přečetly, jejímu obsahu porozuměly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ž</w:t>
      </w:r>
      <w:r w:rsidRPr="00B350CA">
        <w:rPr>
          <w:rFonts w:asciiTheme="minorHAnsi" w:hAnsiTheme="minorHAnsi" w:cstheme="minorHAnsi"/>
        </w:rPr>
        <w:t xml:space="preserve">e uzavření smlouvy tohoto znění je projevem jejich pravé, svobodné </w:t>
      </w:r>
      <w:r w:rsidR="00EE0E9E" w:rsidRPr="00B350CA">
        <w:rPr>
          <w:rFonts w:asciiTheme="minorHAnsi" w:hAnsiTheme="minorHAnsi" w:cstheme="minorHAnsi"/>
        </w:rPr>
        <w:t>a</w:t>
      </w:r>
      <w:r w:rsidR="00EE0E9E">
        <w:rPr>
          <w:rFonts w:asciiTheme="minorHAnsi" w:hAnsiTheme="minorHAnsi" w:cstheme="minorHAnsi"/>
        </w:rPr>
        <w:t> </w:t>
      </w:r>
      <w:r w:rsidR="00EE0E9E" w:rsidRPr="00B350CA">
        <w:rPr>
          <w:rFonts w:asciiTheme="minorHAnsi" w:hAnsiTheme="minorHAnsi" w:cstheme="minorHAnsi"/>
        </w:rPr>
        <w:t>v</w:t>
      </w:r>
      <w:r w:rsidRPr="00B350CA">
        <w:rPr>
          <w:rFonts w:asciiTheme="minorHAnsi" w:hAnsiTheme="minorHAnsi" w:cstheme="minorHAnsi"/>
        </w:rPr>
        <w:t>ážné vůle. Na důkaz toho připojují vlastnoruční podpisy.</w:t>
      </w: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pStyle w:val="Bezmezer1"/>
        <w:rPr>
          <w:rFonts w:asciiTheme="minorHAnsi" w:hAnsiTheme="minorHAnsi" w:cstheme="minorHAnsi"/>
          <w:b/>
          <w:sz w:val="24"/>
          <w:szCs w:val="24"/>
        </w:rPr>
      </w:pPr>
    </w:p>
    <w:p w:rsidR="00B350CA" w:rsidRPr="00B350CA" w:rsidRDefault="00B350CA" w:rsidP="00B350CA">
      <w:pPr>
        <w:pStyle w:val="Bezmezer1"/>
        <w:rPr>
          <w:rFonts w:asciiTheme="minorHAnsi" w:hAnsiTheme="minorHAnsi" w:cstheme="minorHAnsi"/>
          <w:sz w:val="24"/>
          <w:szCs w:val="24"/>
        </w:rPr>
      </w:pPr>
    </w:p>
    <w:p w:rsidR="00B350CA" w:rsidRPr="00B350CA" w:rsidRDefault="00EE0E9E" w:rsidP="00B350CA">
      <w:pPr>
        <w:pStyle w:val="Bezmezer"/>
        <w:rPr>
          <w:rFonts w:asciiTheme="minorHAnsi" w:hAnsiTheme="minorHAnsi" w:cstheme="minorHAnsi"/>
          <w:sz w:val="24"/>
          <w:szCs w:val="24"/>
        </w:rPr>
      </w:pPr>
      <w:r w:rsidRPr="00B350CA">
        <w:rPr>
          <w:rFonts w:asciiTheme="minorHAnsi" w:hAnsiTheme="minorHAnsi" w:cstheme="minorHAnsi"/>
          <w:sz w:val="24"/>
          <w:szCs w:val="24"/>
        </w:rPr>
        <w:t>V</w:t>
      </w:r>
      <w:r>
        <w:rPr>
          <w:rFonts w:asciiTheme="minorHAnsi" w:hAnsiTheme="minorHAnsi" w:cstheme="minorHAnsi"/>
          <w:sz w:val="24"/>
          <w:szCs w:val="24"/>
        </w:rPr>
        <w:t> </w:t>
      </w:r>
      <w:r w:rsidRPr="00B350CA">
        <w:rPr>
          <w:rFonts w:asciiTheme="minorHAnsi" w:hAnsiTheme="minorHAnsi" w:cstheme="minorHAnsi"/>
          <w:sz w:val="24"/>
          <w:szCs w:val="24"/>
        </w:rPr>
        <w:t>_</w:t>
      </w:r>
      <w:r w:rsidR="00B350CA" w:rsidRPr="00B350CA">
        <w:rPr>
          <w:rFonts w:asciiTheme="minorHAnsi" w:hAnsiTheme="minorHAnsi" w:cstheme="minorHAnsi"/>
          <w:sz w:val="24"/>
          <w:szCs w:val="24"/>
        </w:rPr>
        <w:t>___________ dne ____________</w:t>
      </w:r>
      <w:r w:rsidR="00B350CA" w:rsidRPr="00B350CA">
        <w:rPr>
          <w:rFonts w:asciiTheme="minorHAnsi" w:hAnsiTheme="minorHAnsi" w:cstheme="minorHAnsi"/>
          <w:sz w:val="24"/>
          <w:szCs w:val="24"/>
        </w:rPr>
        <w:tab/>
      </w:r>
      <w:r w:rsidR="00B350CA" w:rsidRPr="00B350CA">
        <w:rPr>
          <w:rFonts w:asciiTheme="minorHAnsi" w:hAnsiTheme="minorHAnsi" w:cstheme="minorHAnsi"/>
          <w:sz w:val="24"/>
          <w:szCs w:val="24"/>
        </w:rPr>
        <w:tab/>
      </w:r>
      <w:r w:rsidR="00B350CA" w:rsidRPr="00B350CA">
        <w:rPr>
          <w:rFonts w:asciiTheme="minorHAnsi" w:hAnsiTheme="minorHAnsi" w:cstheme="minorHAnsi"/>
          <w:sz w:val="24"/>
          <w:szCs w:val="24"/>
        </w:rPr>
        <w:tab/>
      </w:r>
      <w:r w:rsidR="00B350CA" w:rsidRPr="00B350CA">
        <w:rPr>
          <w:rFonts w:asciiTheme="minorHAnsi" w:hAnsiTheme="minorHAnsi" w:cstheme="minorHAnsi"/>
          <w:sz w:val="24"/>
          <w:szCs w:val="24"/>
        </w:rPr>
        <w:tab/>
      </w:r>
      <w:r w:rsidRPr="00B350CA">
        <w:rPr>
          <w:rFonts w:asciiTheme="minorHAnsi" w:hAnsiTheme="minorHAnsi" w:cstheme="minorHAnsi"/>
          <w:sz w:val="24"/>
          <w:szCs w:val="24"/>
        </w:rPr>
        <w:t>V</w:t>
      </w:r>
      <w:r>
        <w:rPr>
          <w:rFonts w:asciiTheme="minorHAnsi" w:hAnsiTheme="minorHAnsi" w:cstheme="minorHAnsi"/>
          <w:sz w:val="24"/>
          <w:szCs w:val="24"/>
        </w:rPr>
        <w:t> </w:t>
      </w:r>
      <w:r w:rsidRPr="00B350CA">
        <w:rPr>
          <w:rFonts w:asciiTheme="minorHAnsi" w:hAnsiTheme="minorHAnsi" w:cstheme="minorHAnsi"/>
          <w:sz w:val="24"/>
          <w:szCs w:val="24"/>
        </w:rPr>
        <w:t>_</w:t>
      </w:r>
      <w:r w:rsidR="00B350CA" w:rsidRPr="00B350CA">
        <w:rPr>
          <w:rFonts w:asciiTheme="minorHAnsi" w:hAnsiTheme="minorHAnsi" w:cstheme="minorHAnsi"/>
          <w:sz w:val="24"/>
          <w:szCs w:val="24"/>
        </w:rPr>
        <w:t>_________ dne ___________</w:t>
      </w:r>
    </w:p>
    <w:p w:rsidR="00B350CA" w:rsidRPr="00B350CA" w:rsidRDefault="00B350CA" w:rsidP="00B350CA">
      <w:pPr>
        <w:pStyle w:val="Bezmezer"/>
        <w:rPr>
          <w:rFonts w:asciiTheme="minorHAnsi" w:hAnsiTheme="minorHAnsi" w:cstheme="minorHAnsi"/>
          <w:sz w:val="24"/>
          <w:szCs w:val="24"/>
        </w:rPr>
      </w:pPr>
    </w:p>
    <w:p w:rsidR="00B350CA" w:rsidRPr="00B350CA" w:rsidRDefault="00B350CA" w:rsidP="00B350CA">
      <w:pPr>
        <w:pStyle w:val="Bezmezer"/>
        <w:rPr>
          <w:rFonts w:asciiTheme="minorHAnsi" w:hAnsiTheme="minorHAnsi" w:cstheme="minorHAnsi"/>
          <w:sz w:val="24"/>
          <w:szCs w:val="24"/>
        </w:rPr>
      </w:pPr>
    </w:p>
    <w:p w:rsidR="00B350CA" w:rsidRPr="00B350CA" w:rsidRDefault="00B350CA" w:rsidP="00B350CA">
      <w:pPr>
        <w:pStyle w:val="Bezmezer"/>
        <w:rPr>
          <w:rFonts w:asciiTheme="minorHAnsi" w:hAnsiTheme="minorHAnsi" w:cstheme="minorHAnsi"/>
          <w:sz w:val="24"/>
          <w:szCs w:val="24"/>
        </w:rPr>
      </w:pPr>
    </w:p>
    <w:p w:rsidR="004A76A0" w:rsidRPr="00B350CA" w:rsidRDefault="00B350CA" w:rsidP="005861E6">
      <w:pPr>
        <w:pStyle w:val="Bezmezer"/>
        <w:rPr>
          <w:rFonts w:asciiTheme="minorHAnsi" w:hAnsiTheme="minorHAnsi" w:cstheme="minorHAnsi"/>
        </w:rPr>
      </w:pPr>
      <w:r w:rsidRPr="00B350CA">
        <w:rPr>
          <w:rFonts w:asciiTheme="minorHAnsi" w:hAnsiTheme="minorHAnsi" w:cstheme="minorHAnsi"/>
          <w:sz w:val="24"/>
          <w:szCs w:val="24"/>
        </w:rPr>
        <w:t>Farnost:</w:t>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r>
      <w:r w:rsidRPr="00B350CA">
        <w:rPr>
          <w:rFonts w:asciiTheme="minorHAnsi" w:hAnsiTheme="minorHAnsi" w:cstheme="minorHAnsi"/>
          <w:sz w:val="24"/>
          <w:szCs w:val="24"/>
        </w:rPr>
        <w:tab/>
        <w:t>Dodavatel:</w:t>
      </w:r>
    </w:p>
    <w:sectPr w:rsidR="004A76A0" w:rsidRPr="00B350CA" w:rsidSect="00006D63">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B6" w:rsidRDefault="00EE21B6" w:rsidP="00006D63">
      <w:r>
        <w:separator/>
      </w:r>
    </w:p>
  </w:endnote>
  <w:endnote w:type="continuationSeparator" w:id="0">
    <w:p w:rsidR="00EE21B6" w:rsidRDefault="00EE21B6" w:rsidP="0000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169499"/>
      <w:docPartObj>
        <w:docPartGallery w:val="Page Numbers (Bottom of Page)"/>
        <w:docPartUnique/>
      </w:docPartObj>
    </w:sdtPr>
    <w:sdtEndPr>
      <w:rPr>
        <w:rFonts w:asciiTheme="minorHAnsi" w:hAnsiTheme="minorHAnsi" w:cstheme="minorHAnsi"/>
        <w:sz w:val="20"/>
        <w:szCs w:val="20"/>
      </w:rPr>
    </w:sdtEndPr>
    <w:sdtContent>
      <w:sdt>
        <w:sdtPr>
          <w:id w:val="1728636285"/>
          <w:docPartObj>
            <w:docPartGallery w:val="Page Numbers (Top of Page)"/>
            <w:docPartUnique/>
          </w:docPartObj>
        </w:sdtPr>
        <w:sdtEndPr>
          <w:rPr>
            <w:rFonts w:asciiTheme="minorHAnsi" w:hAnsiTheme="minorHAnsi" w:cstheme="minorHAnsi"/>
            <w:sz w:val="20"/>
            <w:szCs w:val="20"/>
          </w:rPr>
        </w:sdtEndPr>
        <w:sdtContent>
          <w:p w:rsidR="00EE21B6" w:rsidRDefault="00EE21B6">
            <w:pPr>
              <w:pStyle w:val="Zpat"/>
              <w:jc w:val="center"/>
            </w:pPr>
            <w:r w:rsidRPr="007E3185">
              <w:rPr>
                <w:rFonts w:asciiTheme="minorHAnsi" w:hAnsiTheme="minorHAnsi" w:cstheme="minorHAnsi"/>
                <w:sz w:val="20"/>
                <w:szCs w:val="20"/>
              </w:rPr>
              <w:t xml:space="preserve">Stránka </w:t>
            </w:r>
            <w:r w:rsidRPr="007E3185">
              <w:rPr>
                <w:rFonts w:asciiTheme="minorHAnsi" w:hAnsiTheme="minorHAnsi" w:cstheme="minorHAnsi"/>
                <w:bCs/>
                <w:sz w:val="20"/>
                <w:szCs w:val="20"/>
              </w:rPr>
              <w:fldChar w:fldCharType="begin"/>
            </w:r>
            <w:r w:rsidRPr="007E3185">
              <w:rPr>
                <w:rFonts w:asciiTheme="minorHAnsi" w:hAnsiTheme="minorHAnsi" w:cstheme="minorHAnsi"/>
                <w:bCs/>
                <w:sz w:val="20"/>
                <w:szCs w:val="20"/>
              </w:rPr>
              <w:instrText>PAGE</w:instrText>
            </w:r>
            <w:r w:rsidRPr="007E3185">
              <w:rPr>
                <w:rFonts w:asciiTheme="minorHAnsi" w:hAnsiTheme="minorHAnsi" w:cstheme="minorHAnsi"/>
                <w:bCs/>
                <w:sz w:val="20"/>
                <w:szCs w:val="20"/>
              </w:rPr>
              <w:fldChar w:fldCharType="separate"/>
            </w:r>
            <w:r w:rsidR="009970C8">
              <w:rPr>
                <w:rFonts w:asciiTheme="minorHAnsi" w:hAnsiTheme="minorHAnsi" w:cstheme="minorHAnsi"/>
                <w:bCs/>
                <w:noProof/>
                <w:sz w:val="20"/>
                <w:szCs w:val="20"/>
              </w:rPr>
              <w:t>13</w:t>
            </w:r>
            <w:r w:rsidRPr="007E3185">
              <w:rPr>
                <w:rFonts w:asciiTheme="minorHAnsi" w:hAnsiTheme="minorHAnsi" w:cstheme="minorHAnsi"/>
                <w:bCs/>
                <w:sz w:val="20"/>
                <w:szCs w:val="20"/>
              </w:rPr>
              <w:fldChar w:fldCharType="end"/>
            </w:r>
            <w:r w:rsidRPr="007E3185">
              <w:rPr>
                <w:rFonts w:asciiTheme="minorHAnsi" w:hAnsiTheme="minorHAnsi" w:cstheme="minorHAnsi"/>
                <w:sz w:val="20"/>
                <w:szCs w:val="20"/>
              </w:rPr>
              <w:t xml:space="preserve"> z </w:t>
            </w:r>
            <w:r w:rsidRPr="007E3185">
              <w:rPr>
                <w:rFonts w:asciiTheme="minorHAnsi" w:hAnsiTheme="minorHAnsi" w:cstheme="minorHAnsi"/>
                <w:bCs/>
                <w:sz w:val="20"/>
                <w:szCs w:val="20"/>
              </w:rPr>
              <w:fldChar w:fldCharType="begin"/>
            </w:r>
            <w:r w:rsidRPr="007E3185">
              <w:rPr>
                <w:rFonts w:asciiTheme="minorHAnsi" w:hAnsiTheme="minorHAnsi" w:cstheme="minorHAnsi"/>
                <w:bCs/>
                <w:sz w:val="20"/>
                <w:szCs w:val="20"/>
              </w:rPr>
              <w:instrText>NUMPAGES</w:instrText>
            </w:r>
            <w:r w:rsidRPr="007E3185">
              <w:rPr>
                <w:rFonts w:asciiTheme="minorHAnsi" w:hAnsiTheme="minorHAnsi" w:cstheme="minorHAnsi"/>
                <w:bCs/>
                <w:sz w:val="20"/>
                <w:szCs w:val="20"/>
              </w:rPr>
              <w:fldChar w:fldCharType="separate"/>
            </w:r>
            <w:r w:rsidR="009970C8">
              <w:rPr>
                <w:rFonts w:asciiTheme="minorHAnsi" w:hAnsiTheme="minorHAnsi" w:cstheme="minorHAnsi"/>
                <w:bCs/>
                <w:noProof/>
                <w:sz w:val="20"/>
                <w:szCs w:val="20"/>
              </w:rPr>
              <w:t>13</w:t>
            </w:r>
            <w:r w:rsidRPr="007E3185">
              <w:rPr>
                <w:rFonts w:asciiTheme="minorHAnsi" w:hAnsiTheme="minorHAnsi" w:cstheme="minorHAnsi"/>
                <w:bCs/>
                <w:sz w:val="20"/>
                <w:szCs w:val="20"/>
              </w:rPr>
              <w:fldChar w:fldCharType="end"/>
            </w:r>
          </w:p>
        </w:sdtContent>
      </w:sdt>
    </w:sdtContent>
  </w:sdt>
  <w:p w:rsidR="00EE21B6" w:rsidRDefault="00EE21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B6" w:rsidRDefault="00EE21B6" w:rsidP="00006D63">
      <w:r>
        <w:separator/>
      </w:r>
    </w:p>
  </w:footnote>
  <w:footnote w:type="continuationSeparator" w:id="0">
    <w:p w:rsidR="00EE21B6" w:rsidRDefault="00EE21B6" w:rsidP="00006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Pr="006A6C01" w:rsidRDefault="00EE21B6" w:rsidP="00006D63">
    <w:pPr>
      <w:rPr>
        <w:sz w:val="20"/>
        <w:szCs w:val="20"/>
      </w:rPr>
    </w:pPr>
    <w:r w:rsidRPr="006A6C01">
      <w:rPr>
        <w:sz w:val="20"/>
        <w:szCs w:val="20"/>
      </w:rPr>
      <w:t xml:space="preserve">Římskokatolická farnost </w:t>
    </w:r>
    <w:r w:rsidRPr="006A6C01">
      <w:rPr>
        <w:sz w:val="20"/>
        <w:szCs w:val="20"/>
      </w:rPr>
      <w:tab/>
    </w:r>
    <w:r w:rsidRPr="006A6C01">
      <w:rPr>
        <w:sz w:val="20"/>
        <w:szCs w:val="20"/>
      </w:rPr>
      <w:tab/>
    </w:r>
    <w:r w:rsidRPr="006A6C01">
      <w:rPr>
        <w:sz w:val="20"/>
        <w:szCs w:val="20"/>
      </w:rPr>
      <w:tab/>
    </w:r>
    <w:r w:rsidRPr="006A6C01">
      <w:rPr>
        <w:sz w:val="20"/>
        <w:szCs w:val="20"/>
      </w:rPr>
      <w:tab/>
    </w:r>
    <w:r w:rsidRPr="006A6C01">
      <w:rPr>
        <w:sz w:val="20"/>
        <w:szCs w:val="20"/>
      </w:rPr>
      <w:tab/>
    </w:r>
    <w:r w:rsidRPr="006A6C01">
      <w:rPr>
        <w:sz w:val="20"/>
        <w:szCs w:val="20"/>
      </w:rPr>
      <w:tab/>
    </w:r>
    <w:r>
      <w:rPr>
        <w:sz w:val="20"/>
        <w:szCs w:val="20"/>
      </w:rPr>
      <w:tab/>
    </w:r>
    <w:r>
      <w:rPr>
        <w:sz w:val="20"/>
        <w:szCs w:val="20"/>
      </w:rPr>
      <w:tab/>
    </w:r>
    <w:r w:rsidRPr="006A6C01">
      <w:rPr>
        <w:sz w:val="20"/>
        <w:szCs w:val="20"/>
      </w:rPr>
      <w:t>Na Chvalské tvrzi 860/1</w:t>
    </w:r>
  </w:p>
  <w:p w:rsidR="00EE21B6" w:rsidRPr="006A6C01" w:rsidRDefault="00EE21B6" w:rsidP="006A6C01">
    <w:pPr>
      <w:pBdr>
        <w:bottom w:val="single" w:sz="4" w:space="1" w:color="auto"/>
      </w:pBdr>
      <w:rPr>
        <w:sz w:val="20"/>
        <w:szCs w:val="20"/>
      </w:rPr>
    </w:pPr>
    <w:r w:rsidRPr="006A6C01">
      <w:rPr>
        <w:sz w:val="20"/>
        <w:szCs w:val="20"/>
      </w:rPr>
      <w:t>u kostela sv. Ludmily Praha – Chvaly</w:t>
    </w:r>
    <w:r w:rsidRPr="006A6C01">
      <w:rPr>
        <w:sz w:val="20"/>
        <w:szCs w:val="20"/>
      </w:rPr>
      <w:tab/>
    </w:r>
    <w:r w:rsidRPr="006A6C01">
      <w:rPr>
        <w:sz w:val="20"/>
        <w:szCs w:val="20"/>
      </w:rPr>
      <w:tab/>
    </w:r>
    <w:r>
      <w:rPr>
        <w:sz w:val="20"/>
        <w:szCs w:val="20"/>
      </w:rPr>
      <w:tab/>
    </w:r>
    <w:r>
      <w:rPr>
        <w:sz w:val="20"/>
        <w:szCs w:val="20"/>
      </w:rPr>
      <w:tab/>
      <w:t xml:space="preserve">           </w:t>
    </w:r>
    <w:r w:rsidRPr="006A6C01">
      <w:rPr>
        <w:sz w:val="20"/>
        <w:szCs w:val="20"/>
      </w:rPr>
      <w:t>193 00 Praha 20 – Horní Počernice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B368F"/>
    <w:multiLevelType w:val="hybridMultilevel"/>
    <w:tmpl w:val="AA0869D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767D86"/>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F43554"/>
    <w:multiLevelType w:val="hybridMultilevel"/>
    <w:tmpl w:val="122C9314"/>
    <w:lvl w:ilvl="0" w:tplc="9CB67364">
      <w:start w:val="1"/>
      <w:numFmt w:val="decimal"/>
      <w:lvlText w:val="%1."/>
      <w:lvlJc w:val="left"/>
      <w:pPr>
        <w:ind w:left="284" w:hanging="284"/>
      </w:pPr>
      <w:rPr>
        <w:rFonts w:eastAsia="Calibri" w:hint="default"/>
        <w:i w:val="0"/>
      </w:rPr>
    </w:lvl>
    <w:lvl w:ilvl="1" w:tplc="D2AC9E8E">
      <w:start w:val="1"/>
      <w:numFmt w:val="decimal"/>
      <w:lvlText w:val="4.%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1E7E50"/>
    <w:multiLevelType w:val="hybridMultilevel"/>
    <w:tmpl w:val="35DCC96C"/>
    <w:lvl w:ilvl="0" w:tplc="79F2B5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204DF7"/>
    <w:multiLevelType w:val="hybridMultilevel"/>
    <w:tmpl w:val="622C8718"/>
    <w:lvl w:ilvl="0" w:tplc="B76C18C4">
      <w:start w:val="1"/>
      <w:numFmt w:val="upperRoman"/>
      <w:suff w:val="nothing"/>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0B0D19"/>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962F1D"/>
    <w:multiLevelType w:val="hybridMultilevel"/>
    <w:tmpl w:val="4104B6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4052615"/>
    <w:multiLevelType w:val="hybridMultilevel"/>
    <w:tmpl w:val="CCA0CAE6"/>
    <w:lvl w:ilvl="0" w:tplc="3DB49D72">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A782231"/>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5550E"/>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C60C4D"/>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9F74D0"/>
    <w:multiLevelType w:val="hybridMultilevel"/>
    <w:tmpl w:val="553C57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5C51FAD"/>
    <w:multiLevelType w:val="hybridMultilevel"/>
    <w:tmpl w:val="FE383C9C"/>
    <w:lvl w:ilvl="0" w:tplc="1D5E012A">
      <w:numFmt w:val="bullet"/>
      <w:lvlText w:val="-"/>
      <w:lvlJc w:val="left"/>
      <w:pPr>
        <w:ind w:left="1004" w:hanging="360"/>
      </w:pPr>
      <w:rPr>
        <w:rFonts w:ascii="Times New Roman" w:eastAsia="Calibri" w:hAnsi="Times New Roman" w:cs="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5D23133"/>
    <w:multiLevelType w:val="hybridMultilevel"/>
    <w:tmpl w:val="F97CD2D6"/>
    <w:lvl w:ilvl="0" w:tplc="D2021A14">
      <w:start w:val="1"/>
      <w:numFmt w:val="decimal"/>
      <w:lvlText w:val="%1."/>
      <w:lvlJc w:val="left"/>
      <w:pPr>
        <w:ind w:left="284" w:hanging="284"/>
      </w:pPr>
      <w:rPr>
        <w:rFonts w:eastAsia="Calibri" w:hint="default"/>
        <w:i w:val="0"/>
        <w:color w:val="auto"/>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7D95BD7"/>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CC320F"/>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2F07A8"/>
    <w:multiLevelType w:val="hybridMultilevel"/>
    <w:tmpl w:val="C1CAEF1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DCA353D"/>
    <w:multiLevelType w:val="hybridMultilevel"/>
    <w:tmpl w:val="5EC87338"/>
    <w:lvl w:ilvl="0" w:tplc="9CB67364">
      <w:start w:val="1"/>
      <w:numFmt w:val="decimal"/>
      <w:lvlText w:val="%1."/>
      <w:lvlJc w:val="left"/>
      <w:pPr>
        <w:ind w:left="284" w:hanging="284"/>
      </w:pPr>
      <w:rPr>
        <w:rFonts w:eastAsia="Calibri" w:hint="default"/>
        <w:i w:val="0"/>
      </w:rPr>
    </w:lvl>
    <w:lvl w:ilvl="1" w:tplc="CAB87D74">
      <w:start w:val="1"/>
      <w:numFmt w:val="decimal"/>
      <w:lvlText w:val="2.%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CD7E9D"/>
    <w:multiLevelType w:val="hybridMultilevel"/>
    <w:tmpl w:val="8E665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2742B0"/>
    <w:multiLevelType w:val="hybridMultilevel"/>
    <w:tmpl w:val="14D8EB58"/>
    <w:lvl w:ilvl="0" w:tplc="9CB67364">
      <w:start w:val="1"/>
      <w:numFmt w:val="decimal"/>
      <w:lvlText w:val="%1."/>
      <w:lvlJc w:val="left"/>
      <w:pPr>
        <w:ind w:left="284" w:hanging="284"/>
      </w:pPr>
      <w:rPr>
        <w:rFonts w:eastAsia="Calibri" w:hint="default"/>
        <w:i w:val="0"/>
      </w:rPr>
    </w:lvl>
    <w:lvl w:ilvl="1" w:tplc="DCAA03EE">
      <w:start w:val="1"/>
      <w:numFmt w:val="decimal"/>
      <w:lvlText w:val="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17"/>
  </w:num>
  <w:num w:numId="5">
    <w:abstractNumId w:val="0"/>
    <w:lvlOverride w:ilvl="0">
      <w:lvl w:ilvl="0">
        <w:start w:val="1"/>
        <w:numFmt w:val="bullet"/>
        <w:lvlText w:val=""/>
        <w:legacy w:legacy="1" w:legacySpace="0" w:legacyIndent="283"/>
        <w:lvlJc w:val="left"/>
        <w:pPr>
          <w:ind w:left="1417" w:hanging="283"/>
        </w:pPr>
        <w:rPr>
          <w:rFonts w:ascii="Symbol" w:hAnsi="Symbol" w:cs="Symbol" w:hint="default"/>
        </w:rPr>
      </w:lvl>
    </w:lvlOverride>
  </w:num>
  <w:num w:numId="6">
    <w:abstractNumId w:val="8"/>
  </w:num>
  <w:num w:numId="7">
    <w:abstractNumId w:val="13"/>
  </w:num>
  <w:num w:numId="8">
    <w:abstractNumId w:val="5"/>
  </w:num>
  <w:num w:numId="9">
    <w:abstractNumId w:val="3"/>
  </w:num>
  <w:num w:numId="10">
    <w:abstractNumId w:val="20"/>
  </w:num>
  <w:num w:numId="11">
    <w:abstractNumId w:val="11"/>
  </w:num>
  <w:num w:numId="12">
    <w:abstractNumId w:val="9"/>
  </w:num>
  <w:num w:numId="13">
    <w:abstractNumId w:val="6"/>
  </w:num>
  <w:num w:numId="14">
    <w:abstractNumId w:val="14"/>
  </w:num>
  <w:num w:numId="15">
    <w:abstractNumId w:val="18"/>
  </w:num>
  <w:num w:numId="16">
    <w:abstractNumId w:val="2"/>
  </w:num>
  <w:num w:numId="17">
    <w:abstractNumId w:val="10"/>
  </w:num>
  <w:num w:numId="18">
    <w:abstractNumId w:val="15"/>
  </w:num>
  <w:num w:numId="19">
    <w:abstractNumId w:val="1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9E"/>
    <w:rsid w:val="00006D63"/>
    <w:rsid w:val="00061213"/>
    <w:rsid w:val="000701F3"/>
    <w:rsid w:val="000B0F39"/>
    <w:rsid w:val="001755AF"/>
    <w:rsid w:val="00223E79"/>
    <w:rsid w:val="002578A3"/>
    <w:rsid w:val="0027087F"/>
    <w:rsid w:val="002C079F"/>
    <w:rsid w:val="002C5572"/>
    <w:rsid w:val="002D0A05"/>
    <w:rsid w:val="00304397"/>
    <w:rsid w:val="0031705F"/>
    <w:rsid w:val="00352A74"/>
    <w:rsid w:val="0037606C"/>
    <w:rsid w:val="003942FE"/>
    <w:rsid w:val="003D3B1D"/>
    <w:rsid w:val="00421105"/>
    <w:rsid w:val="00442B51"/>
    <w:rsid w:val="004616CC"/>
    <w:rsid w:val="00462991"/>
    <w:rsid w:val="004A76A0"/>
    <w:rsid w:val="00536F19"/>
    <w:rsid w:val="005713A2"/>
    <w:rsid w:val="005861E6"/>
    <w:rsid w:val="005C7CE5"/>
    <w:rsid w:val="00623DA3"/>
    <w:rsid w:val="006A6C01"/>
    <w:rsid w:val="006E618A"/>
    <w:rsid w:val="00710F7E"/>
    <w:rsid w:val="00757943"/>
    <w:rsid w:val="00780B3B"/>
    <w:rsid w:val="007A1523"/>
    <w:rsid w:val="007E3185"/>
    <w:rsid w:val="00800283"/>
    <w:rsid w:val="008A5E9B"/>
    <w:rsid w:val="008C29E3"/>
    <w:rsid w:val="008E2174"/>
    <w:rsid w:val="008E6E4D"/>
    <w:rsid w:val="00907220"/>
    <w:rsid w:val="00907998"/>
    <w:rsid w:val="009320D0"/>
    <w:rsid w:val="009746A1"/>
    <w:rsid w:val="009970C8"/>
    <w:rsid w:val="009B1643"/>
    <w:rsid w:val="009D09FD"/>
    <w:rsid w:val="00A33AF1"/>
    <w:rsid w:val="00A423BF"/>
    <w:rsid w:val="00AB1330"/>
    <w:rsid w:val="00AF184A"/>
    <w:rsid w:val="00B31408"/>
    <w:rsid w:val="00B350CA"/>
    <w:rsid w:val="00B86AC7"/>
    <w:rsid w:val="00C04B6D"/>
    <w:rsid w:val="00C85A50"/>
    <w:rsid w:val="00CA1D41"/>
    <w:rsid w:val="00D468FA"/>
    <w:rsid w:val="00D46D6F"/>
    <w:rsid w:val="00D8375C"/>
    <w:rsid w:val="00D93B45"/>
    <w:rsid w:val="00DE309F"/>
    <w:rsid w:val="00E14A89"/>
    <w:rsid w:val="00E175AA"/>
    <w:rsid w:val="00E20CBC"/>
    <w:rsid w:val="00E26DA1"/>
    <w:rsid w:val="00E819D1"/>
    <w:rsid w:val="00EA3404"/>
    <w:rsid w:val="00EC7D46"/>
    <w:rsid w:val="00ED7879"/>
    <w:rsid w:val="00EE0E9E"/>
    <w:rsid w:val="00EE21B6"/>
    <w:rsid w:val="00EF0B8D"/>
    <w:rsid w:val="00F20F9E"/>
    <w:rsid w:val="00F359B0"/>
    <w:rsid w:val="00F81F10"/>
    <w:rsid w:val="00FC73CA"/>
    <w:rsid w:val="00FD606A"/>
    <w:rsid w:val="00FE6820"/>
    <w:rsid w:val="00FF79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B41C5F-CA93-46BA-8F26-28C55A6E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autoRedefine/>
    <w:qFormat/>
    <w:rsid w:val="00A423BF"/>
    <w:pPr>
      <w:widowControl w:val="0"/>
      <w:autoSpaceDE w:val="0"/>
      <w:autoSpaceDN w:val="0"/>
      <w:adjustRightInd w:val="0"/>
      <w:spacing w:after="240"/>
      <w:jc w:val="center"/>
      <w:outlineLvl w:val="0"/>
    </w:pPr>
    <w:rPr>
      <w:rFonts w:ascii="Tahoma" w:hAnsi="Tahoma" w:cs="Tahoma"/>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223E79"/>
    <w:rPr>
      <w:rFonts w:ascii="Segoe UI" w:hAnsi="Segoe UI" w:cs="Segoe UI"/>
      <w:sz w:val="18"/>
      <w:szCs w:val="18"/>
    </w:rPr>
  </w:style>
  <w:style w:type="character" w:customStyle="1" w:styleId="TextbublinyChar">
    <w:name w:val="Text bubliny Char"/>
    <w:basedOn w:val="Standardnpsmoodstavce"/>
    <w:link w:val="Textbubliny"/>
    <w:rsid w:val="00223E79"/>
    <w:rPr>
      <w:rFonts w:ascii="Segoe UI" w:hAnsi="Segoe UI" w:cs="Segoe UI"/>
      <w:sz w:val="18"/>
      <w:szCs w:val="18"/>
    </w:rPr>
  </w:style>
  <w:style w:type="character" w:styleId="Hypertextovodkaz">
    <w:name w:val="Hyperlink"/>
    <w:basedOn w:val="Standardnpsmoodstavce"/>
    <w:rsid w:val="00FE6820"/>
    <w:rPr>
      <w:color w:val="0563C1" w:themeColor="hyperlink"/>
      <w:u w:val="single"/>
    </w:rPr>
  </w:style>
  <w:style w:type="paragraph" w:styleId="Zhlav">
    <w:name w:val="header"/>
    <w:basedOn w:val="Normln"/>
    <w:link w:val="ZhlavChar"/>
    <w:rsid w:val="00006D63"/>
    <w:pPr>
      <w:tabs>
        <w:tab w:val="center" w:pos="4536"/>
        <w:tab w:val="right" w:pos="9072"/>
      </w:tabs>
    </w:pPr>
  </w:style>
  <w:style w:type="character" w:customStyle="1" w:styleId="ZhlavChar">
    <w:name w:val="Záhlaví Char"/>
    <w:basedOn w:val="Standardnpsmoodstavce"/>
    <w:link w:val="Zhlav"/>
    <w:rsid w:val="00006D63"/>
    <w:rPr>
      <w:sz w:val="24"/>
      <w:szCs w:val="24"/>
    </w:rPr>
  </w:style>
  <w:style w:type="paragraph" w:styleId="Zpat">
    <w:name w:val="footer"/>
    <w:basedOn w:val="Normln"/>
    <w:link w:val="ZpatChar"/>
    <w:uiPriority w:val="99"/>
    <w:rsid w:val="00006D63"/>
    <w:pPr>
      <w:tabs>
        <w:tab w:val="center" w:pos="4536"/>
        <w:tab w:val="right" w:pos="9072"/>
      </w:tabs>
    </w:pPr>
  </w:style>
  <w:style w:type="character" w:customStyle="1" w:styleId="ZpatChar">
    <w:name w:val="Zápatí Char"/>
    <w:basedOn w:val="Standardnpsmoodstavce"/>
    <w:link w:val="Zpat"/>
    <w:uiPriority w:val="99"/>
    <w:rsid w:val="00006D63"/>
    <w:rPr>
      <w:sz w:val="24"/>
      <w:szCs w:val="24"/>
    </w:rPr>
  </w:style>
  <w:style w:type="paragraph" w:customStyle="1" w:styleId="Default">
    <w:name w:val="Default"/>
    <w:rsid w:val="00061213"/>
    <w:pPr>
      <w:autoSpaceDE w:val="0"/>
      <w:autoSpaceDN w:val="0"/>
      <w:adjustRightInd w:val="0"/>
    </w:pPr>
    <w:rPr>
      <w:rFonts w:eastAsiaTheme="minorHAnsi"/>
      <w:color w:val="000000"/>
      <w:sz w:val="24"/>
      <w:szCs w:val="24"/>
      <w:lang w:eastAsia="en-US"/>
    </w:rPr>
  </w:style>
  <w:style w:type="paragraph" w:styleId="Odstavecseseznamem">
    <w:name w:val="List Paragraph"/>
    <w:basedOn w:val="Normln"/>
    <w:uiPriority w:val="34"/>
    <w:qFormat/>
    <w:rsid w:val="00623D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ezmezer1">
    <w:name w:val="Bez mezer1"/>
    <w:uiPriority w:val="1"/>
    <w:qFormat/>
    <w:rsid w:val="00B350CA"/>
    <w:rPr>
      <w:rFonts w:ascii="Calibri" w:eastAsia="Calibri" w:hAnsi="Calibri"/>
      <w:sz w:val="22"/>
      <w:szCs w:val="22"/>
      <w:lang w:eastAsia="en-US"/>
    </w:rPr>
  </w:style>
  <w:style w:type="paragraph" w:customStyle="1" w:styleId="Barevnseznamzvraznn11">
    <w:name w:val="Barevný seznam – zvýraznění 11"/>
    <w:basedOn w:val="Normln"/>
    <w:uiPriority w:val="99"/>
    <w:qFormat/>
    <w:rsid w:val="00B350CA"/>
    <w:pPr>
      <w:tabs>
        <w:tab w:val="left" w:pos="567"/>
      </w:tabs>
      <w:ind w:left="708" w:firstLine="284"/>
      <w:jc w:val="both"/>
    </w:pPr>
    <w:rPr>
      <w:sz w:val="22"/>
      <w:szCs w:val="22"/>
      <w:lang w:eastAsia="en-US"/>
    </w:rPr>
  </w:style>
  <w:style w:type="paragraph" w:styleId="Zkladntext">
    <w:name w:val="Body Text"/>
    <w:basedOn w:val="Normln"/>
    <w:link w:val="ZkladntextChar"/>
    <w:rsid w:val="00B350CA"/>
    <w:pPr>
      <w:tabs>
        <w:tab w:val="left" w:pos="567"/>
      </w:tabs>
      <w:autoSpaceDE w:val="0"/>
      <w:autoSpaceDN w:val="0"/>
      <w:adjustRightInd w:val="0"/>
      <w:spacing w:before="158" w:line="240" w:lineRule="exact"/>
      <w:ind w:firstLine="284"/>
    </w:pPr>
    <w:rPr>
      <w:sz w:val="22"/>
      <w:szCs w:val="22"/>
      <w:lang w:val="x-none" w:eastAsia="x-none"/>
    </w:rPr>
  </w:style>
  <w:style w:type="character" w:customStyle="1" w:styleId="ZkladntextChar">
    <w:name w:val="Základní text Char"/>
    <w:basedOn w:val="Standardnpsmoodstavce"/>
    <w:link w:val="Zkladntext"/>
    <w:rsid w:val="00B350CA"/>
    <w:rPr>
      <w:sz w:val="22"/>
      <w:szCs w:val="22"/>
      <w:lang w:val="x-none" w:eastAsia="x-none"/>
    </w:rPr>
  </w:style>
  <w:style w:type="paragraph" w:styleId="Bezmezer">
    <w:name w:val="No Spacing"/>
    <w:uiPriority w:val="1"/>
    <w:qFormat/>
    <w:rsid w:val="00B350C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6342">
      <w:bodyDiv w:val="1"/>
      <w:marLeft w:val="0"/>
      <w:marRight w:val="0"/>
      <w:marTop w:val="0"/>
      <w:marBottom w:val="0"/>
      <w:divBdr>
        <w:top w:val="none" w:sz="0" w:space="0" w:color="auto"/>
        <w:left w:val="none" w:sz="0" w:space="0" w:color="auto"/>
        <w:bottom w:val="none" w:sz="0" w:space="0" w:color="auto"/>
        <w:right w:val="none" w:sz="0" w:space="0" w:color="auto"/>
      </w:divBdr>
    </w:div>
    <w:div w:id="1588079616">
      <w:bodyDiv w:val="1"/>
      <w:marLeft w:val="0"/>
      <w:marRight w:val="0"/>
      <w:marTop w:val="0"/>
      <w:marBottom w:val="0"/>
      <w:divBdr>
        <w:top w:val="none" w:sz="0" w:space="0" w:color="auto"/>
        <w:left w:val="none" w:sz="0" w:space="0" w:color="auto"/>
        <w:bottom w:val="none" w:sz="0" w:space="0" w:color="auto"/>
        <w:right w:val="none" w:sz="0" w:space="0" w:color="auto"/>
      </w:divBdr>
    </w:div>
    <w:div w:id="18268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2C4C-1D70-41F3-89C5-5C6F804B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3820</Words>
  <Characters>22742</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Římskokatolická farnost u kostela Nanebevzetí Panny Marie Praha - Třeboradice</vt:lpstr>
    </vt:vector>
  </TitlesOfParts>
  <Company/>
  <LinksUpToDate>false</LinksUpToDate>
  <CharactersWithSpaces>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Římskokatolická farnost u kostela Nanebevzetí Panny Marie Praha - Třeboradice</dc:title>
  <dc:subject/>
  <dc:creator>Vojtěch</dc:creator>
  <cp:keywords/>
  <cp:lastModifiedBy>Vojtěch</cp:lastModifiedBy>
  <cp:revision>10</cp:revision>
  <cp:lastPrinted>2019-12-06T13:41:00Z</cp:lastPrinted>
  <dcterms:created xsi:type="dcterms:W3CDTF">2019-10-14T17:11:00Z</dcterms:created>
  <dcterms:modified xsi:type="dcterms:W3CDTF">2020-01-07T12:14:00Z</dcterms:modified>
</cp:coreProperties>
</file>